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20D7D" w:rsidRPr="00853BAF" w:rsidTr="00906E3F">
        <w:tc>
          <w:tcPr>
            <w:tcW w:w="9923" w:type="dxa"/>
          </w:tcPr>
          <w:p w:rsidR="00D20D7D" w:rsidRPr="00853BAF" w:rsidRDefault="001F5000" w:rsidP="00D20D7D">
            <w:pPr>
              <w:ind w:left="4536" w:firstLine="0"/>
              <w:outlineLvl w:val="0"/>
            </w:pPr>
            <w:r w:rsidRPr="001F5000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D20D7D" w:rsidRPr="00853BAF" w:rsidRDefault="00D20D7D" w:rsidP="00D20D7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20D7D" w:rsidRPr="00853BAF" w:rsidRDefault="00D20D7D" w:rsidP="00D20D7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20D7D" w:rsidRPr="00853BAF" w:rsidRDefault="00D20D7D" w:rsidP="00D20D7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20D7D" w:rsidRPr="00853BAF" w:rsidRDefault="00D20D7D" w:rsidP="00D20D7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20D7D" w:rsidRPr="00853BAF" w:rsidRDefault="00D20D7D" w:rsidP="00D20D7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20D7D" w:rsidRPr="001E4D48" w:rsidRDefault="00D20D7D" w:rsidP="00D20D7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8C6E50" w:rsidRPr="008C6E50">
              <w:rPr>
                <w:szCs w:val="28"/>
                <w:u w:val="single"/>
              </w:rPr>
              <w:t>26.12.2018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</w:t>
            </w:r>
            <w:r w:rsidR="008C6E50">
              <w:rPr>
                <w:szCs w:val="28"/>
                <w:u w:val="single"/>
              </w:rPr>
              <w:t xml:space="preserve"> 4659</w:t>
            </w:r>
            <w:r w:rsidRPr="001E4D48">
              <w:rPr>
                <w:szCs w:val="28"/>
                <w:u w:val="single"/>
              </w:rPr>
              <w:t xml:space="preserve">    </w:t>
            </w:r>
            <w:r w:rsidRPr="001E4D48">
              <w:rPr>
                <w:szCs w:val="28"/>
                <w:u w:val="single"/>
              </w:rPr>
              <w:tab/>
            </w:r>
          </w:p>
          <w:p w:rsidR="00D20D7D" w:rsidRPr="00853BAF" w:rsidRDefault="00D20D7D" w:rsidP="00D20D7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10009"/>
      </w:tblGrid>
      <w:tr w:rsidR="00D004CA" w:rsidRPr="00125840" w:rsidTr="00D20D7D">
        <w:trPr>
          <w:trHeight w:val="1858"/>
        </w:trPr>
        <w:tc>
          <w:tcPr>
            <w:tcW w:w="10009" w:type="dxa"/>
            <w:hideMark/>
          </w:tcPr>
          <w:p w:rsidR="00D004CA" w:rsidRPr="00125840" w:rsidRDefault="00D004CA" w:rsidP="007A2786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 xml:space="preserve">О </w:t>
            </w:r>
            <w:r w:rsidR="00457DD1" w:rsidRPr="00125840">
              <w:rPr>
                <w:szCs w:val="28"/>
              </w:rPr>
              <w:t>проведении</w:t>
            </w:r>
            <w:r w:rsidRPr="00125840">
              <w:rPr>
                <w:szCs w:val="28"/>
              </w:rPr>
              <w:t xml:space="preserve"> </w:t>
            </w:r>
            <w:r w:rsidR="00453D67" w:rsidRPr="00125840">
              <w:rPr>
                <w:rFonts w:eastAsia="Calibri"/>
                <w:szCs w:val="28"/>
              </w:rPr>
              <w:t>публичных слушаний</w:t>
            </w:r>
            <w:r w:rsidR="00B5325E" w:rsidRPr="00125840">
              <w:rPr>
                <w:szCs w:val="28"/>
              </w:rPr>
              <w:t xml:space="preserve"> </w:t>
            </w:r>
            <w:r w:rsidRPr="00125840">
              <w:rPr>
                <w:szCs w:val="28"/>
              </w:rPr>
              <w:t>по проекту</w:t>
            </w:r>
            <w:r w:rsidR="0084185A" w:rsidRPr="00125840">
              <w:rPr>
                <w:szCs w:val="28"/>
              </w:rPr>
              <w:t xml:space="preserve"> </w:t>
            </w:r>
            <w:r w:rsidRPr="00125840">
              <w:rPr>
                <w:szCs w:val="28"/>
              </w:rPr>
              <w:t>постановления мэрии города Новосибирска «</w:t>
            </w:r>
            <w:r w:rsidR="00C77A65" w:rsidRPr="00125840">
              <w:rPr>
                <w:szCs w:val="28"/>
              </w:rPr>
              <w:t xml:space="preserve">О проекте </w:t>
            </w:r>
            <w:r w:rsidR="00453D67" w:rsidRPr="00125840">
              <w:rPr>
                <w:szCs w:val="28"/>
              </w:rPr>
              <w:t xml:space="preserve">планировки территории, </w:t>
            </w:r>
            <w:r w:rsidR="00D7107F" w:rsidRPr="00125840">
              <w:rPr>
                <w:szCs w:val="28"/>
              </w:rPr>
              <w:t>ограниченной перспекти</w:t>
            </w:r>
            <w:r w:rsidR="00D7107F" w:rsidRPr="00125840">
              <w:rPr>
                <w:szCs w:val="28"/>
              </w:rPr>
              <w:t>в</w:t>
            </w:r>
            <w:r w:rsidR="00D7107F" w:rsidRPr="00125840">
              <w:rPr>
                <w:szCs w:val="28"/>
              </w:rPr>
              <w:t>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</w:t>
            </w:r>
            <w:r w:rsidR="00D7107F" w:rsidRPr="00125840">
              <w:rPr>
                <w:szCs w:val="28"/>
              </w:rPr>
              <w:t>в</w:t>
            </w:r>
            <w:r w:rsidR="00D7107F" w:rsidRPr="00125840">
              <w:rPr>
                <w:szCs w:val="28"/>
              </w:rPr>
              <w:t>кой, в Заельцовском районе</w:t>
            </w:r>
            <w:r w:rsidRPr="00125840">
              <w:rPr>
                <w:szCs w:val="28"/>
              </w:rPr>
              <w:t>»</w:t>
            </w:r>
          </w:p>
        </w:tc>
      </w:tr>
    </w:tbl>
    <w:p w:rsidR="00D004CA" w:rsidRPr="00125840" w:rsidRDefault="00D004CA" w:rsidP="00E93E6D">
      <w:pPr>
        <w:ind w:firstLine="700"/>
        <w:rPr>
          <w:szCs w:val="28"/>
        </w:rPr>
      </w:pPr>
    </w:p>
    <w:p w:rsidR="009678E2" w:rsidRPr="00125840" w:rsidRDefault="009678E2" w:rsidP="00E93E6D">
      <w:pPr>
        <w:ind w:firstLine="700"/>
        <w:rPr>
          <w:szCs w:val="28"/>
        </w:rPr>
      </w:pPr>
    </w:p>
    <w:p w:rsidR="00D004CA" w:rsidRPr="00125840" w:rsidRDefault="00D004CA" w:rsidP="00E93E6D">
      <w:pPr>
        <w:tabs>
          <w:tab w:val="left" w:pos="303"/>
        </w:tabs>
        <w:spacing w:line="240" w:lineRule="atLeast"/>
        <w:ind w:right="-1"/>
        <w:rPr>
          <w:rFonts w:eastAsia="Calibri"/>
          <w:szCs w:val="28"/>
        </w:rPr>
      </w:pPr>
      <w:r w:rsidRPr="00125840">
        <w:rPr>
          <w:rFonts w:eastAsia="Calibri"/>
          <w:szCs w:val="28"/>
        </w:rPr>
        <w:t>В целях выявления и учета мнения и интересов жителей города Новосиби</w:t>
      </w:r>
      <w:r w:rsidRPr="00125840">
        <w:rPr>
          <w:rFonts w:eastAsia="Calibri"/>
          <w:szCs w:val="28"/>
        </w:rPr>
        <w:t>р</w:t>
      </w:r>
      <w:r w:rsidRPr="00125840">
        <w:rPr>
          <w:rFonts w:eastAsia="Calibri"/>
          <w:szCs w:val="28"/>
        </w:rPr>
        <w:t>ска по проекту постановлен</w:t>
      </w:r>
      <w:r w:rsidR="00403F8B" w:rsidRPr="00125840">
        <w:rPr>
          <w:rFonts w:eastAsia="Calibri"/>
          <w:szCs w:val="28"/>
        </w:rPr>
        <w:t>ия мэрии города Новосибирска «</w:t>
      </w:r>
      <w:r w:rsidR="00A876CF" w:rsidRPr="00125840">
        <w:rPr>
          <w:rFonts w:eastAsia="Calibri"/>
          <w:szCs w:val="28"/>
        </w:rPr>
        <w:t>О проекте планиро</w:t>
      </w:r>
      <w:r w:rsidR="00A876CF" w:rsidRPr="00125840">
        <w:rPr>
          <w:rFonts w:eastAsia="Calibri"/>
          <w:szCs w:val="28"/>
        </w:rPr>
        <w:t>в</w:t>
      </w:r>
      <w:r w:rsidR="00A876CF" w:rsidRPr="00125840">
        <w:rPr>
          <w:rFonts w:eastAsia="Calibri"/>
          <w:szCs w:val="28"/>
        </w:rPr>
        <w:t xml:space="preserve">ки территории, </w:t>
      </w:r>
      <w:r w:rsidR="00D7107F" w:rsidRPr="00125840">
        <w:rPr>
          <w:szCs w:val="28"/>
        </w:rPr>
        <w:t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</w:t>
      </w:r>
      <w:r w:rsidR="00D7107F" w:rsidRPr="00125840">
        <w:rPr>
          <w:szCs w:val="28"/>
        </w:rPr>
        <w:t>и</w:t>
      </w:r>
      <w:r w:rsidR="00D7107F" w:rsidRPr="00125840">
        <w:rPr>
          <w:szCs w:val="28"/>
        </w:rPr>
        <w:t>руемого движения и рекой 2-й Ельцовкой, в Заельцовском районе</w:t>
      </w:r>
      <w:r w:rsidRPr="00125840">
        <w:rPr>
          <w:rFonts w:eastAsia="Calibri"/>
          <w:szCs w:val="28"/>
        </w:rPr>
        <w:t>», в соответс</w:t>
      </w:r>
      <w:r w:rsidRPr="00125840">
        <w:rPr>
          <w:rFonts w:eastAsia="Calibri"/>
          <w:szCs w:val="28"/>
        </w:rPr>
        <w:t>т</w:t>
      </w:r>
      <w:r w:rsidRPr="00125840">
        <w:rPr>
          <w:rFonts w:eastAsia="Calibri"/>
          <w:szCs w:val="28"/>
        </w:rPr>
        <w:t>вии с Градостроительным кодексом Российской Фе</w:t>
      </w:r>
      <w:r w:rsidR="008F6959" w:rsidRPr="00125840">
        <w:rPr>
          <w:rFonts w:eastAsia="Calibri"/>
          <w:szCs w:val="28"/>
        </w:rPr>
        <w:t>дерации, Федеральным зак</w:t>
      </w:r>
      <w:r w:rsidR="008F6959" w:rsidRPr="00125840">
        <w:rPr>
          <w:rFonts w:eastAsia="Calibri"/>
          <w:szCs w:val="28"/>
        </w:rPr>
        <w:t>о</w:t>
      </w:r>
      <w:r w:rsidR="008F6959" w:rsidRPr="00125840">
        <w:rPr>
          <w:rFonts w:eastAsia="Calibri"/>
          <w:szCs w:val="28"/>
        </w:rPr>
        <w:t xml:space="preserve">ном от </w:t>
      </w:r>
      <w:r w:rsidRPr="00125840">
        <w:rPr>
          <w:rFonts w:eastAsia="Calibri"/>
          <w:szCs w:val="28"/>
        </w:rPr>
        <w:t>06.10.2003 № 131-ФЗ «Об общих принципах организации местного сам</w:t>
      </w:r>
      <w:r w:rsidRPr="00125840">
        <w:rPr>
          <w:rFonts w:eastAsia="Calibri"/>
          <w:szCs w:val="28"/>
        </w:rPr>
        <w:t>о</w:t>
      </w:r>
      <w:r w:rsidRPr="00125840">
        <w:rPr>
          <w:rFonts w:eastAsia="Calibri"/>
          <w:szCs w:val="28"/>
        </w:rPr>
        <w:t xml:space="preserve">управления в Российской Федерации», решением Совета </w:t>
      </w:r>
      <w:r w:rsidR="00C262AF">
        <w:rPr>
          <w:rFonts w:eastAsia="Calibri"/>
          <w:szCs w:val="28"/>
        </w:rPr>
        <w:t>депутатов гор</w:t>
      </w:r>
      <w:r w:rsidR="00B94CB3">
        <w:rPr>
          <w:rFonts w:eastAsia="Calibri"/>
          <w:szCs w:val="28"/>
        </w:rPr>
        <w:t>о</w:t>
      </w:r>
      <w:r w:rsidR="00C262AF">
        <w:rPr>
          <w:rFonts w:eastAsia="Calibri"/>
          <w:szCs w:val="28"/>
        </w:rPr>
        <w:t xml:space="preserve">да </w:t>
      </w:r>
      <w:r w:rsidRPr="00125840">
        <w:rPr>
          <w:rFonts w:eastAsia="Calibri"/>
          <w:szCs w:val="28"/>
        </w:rPr>
        <w:t>Нов</w:t>
      </w:r>
      <w:r w:rsidRPr="00125840">
        <w:rPr>
          <w:rFonts w:eastAsia="Calibri"/>
          <w:szCs w:val="28"/>
        </w:rPr>
        <w:t>о</w:t>
      </w:r>
      <w:r w:rsidR="00E93E6D" w:rsidRPr="00125840">
        <w:rPr>
          <w:rFonts w:eastAsia="Calibri"/>
          <w:szCs w:val="28"/>
        </w:rPr>
        <w:t xml:space="preserve">сибирска от </w:t>
      </w:r>
      <w:r w:rsidR="00B5325E" w:rsidRPr="00125840">
        <w:rPr>
          <w:rFonts w:eastAsia="Calibri"/>
          <w:szCs w:val="28"/>
        </w:rPr>
        <w:t>20</w:t>
      </w:r>
      <w:r w:rsidR="00E93E6D" w:rsidRPr="00125840">
        <w:rPr>
          <w:rFonts w:eastAsia="Calibri"/>
          <w:szCs w:val="28"/>
        </w:rPr>
        <w:t>.0</w:t>
      </w:r>
      <w:r w:rsidR="00B5325E" w:rsidRPr="00125840">
        <w:rPr>
          <w:rFonts w:eastAsia="Calibri"/>
          <w:szCs w:val="28"/>
        </w:rPr>
        <w:t>6</w:t>
      </w:r>
      <w:r w:rsidR="00E93E6D" w:rsidRPr="00125840">
        <w:rPr>
          <w:rFonts w:eastAsia="Calibri"/>
          <w:szCs w:val="28"/>
        </w:rPr>
        <w:t>.20</w:t>
      </w:r>
      <w:r w:rsidR="00B5325E" w:rsidRPr="00125840">
        <w:rPr>
          <w:rFonts w:eastAsia="Calibri"/>
          <w:szCs w:val="28"/>
        </w:rPr>
        <w:t>18</w:t>
      </w:r>
      <w:r w:rsidR="00E93E6D" w:rsidRPr="00125840">
        <w:rPr>
          <w:rFonts w:eastAsia="Calibri"/>
          <w:szCs w:val="28"/>
        </w:rPr>
        <w:t xml:space="preserve"> № </w:t>
      </w:r>
      <w:r w:rsidR="00B5261D" w:rsidRPr="00125840">
        <w:rPr>
          <w:rFonts w:eastAsia="Calibri"/>
          <w:szCs w:val="28"/>
        </w:rPr>
        <w:t xml:space="preserve"> 640</w:t>
      </w:r>
      <w:r w:rsidR="00E93E6D" w:rsidRPr="00125840">
        <w:rPr>
          <w:rFonts w:eastAsia="Calibri"/>
          <w:szCs w:val="28"/>
        </w:rPr>
        <w:t xml:space="preserve"> «</w:t>
      </w:r>
      <w:r w:rsidR="00B5325E" w:rsidRPr="00125840">
        <w:rPr>
          <w:rFonts w:eastAsia="Calibri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9" w:history="1">
        <w:r w:rsidR="00B5325E" w:rsidRPr="00125840">
          <w:rPr>
            <w:rFonts w:eastAsia="Calibri"/>
            <w:szCs w:val="28"/>
          </w:rPr>
          <w:t>законодательством</w:t>
        </w:r>
      </w:hyperlink>
      <w:r w:rsidR="00B5325E" w:rsidRPr="00125840">
        <w:rPr>
          <w:rFonts w:eastAsia="Calibri"/>
          <w:szCs w:val="28"/>
        </w:rPr>
        <w:t xml:space="preserve"> о градостроительной деятельности</w:t>
      </w:r>
      <w:r w:rsidRPr="00125840">
        <w:rPr>
          <w:rFonts w:eastAsia="Calibri"/>
          <w:szCs w:val="28"/>
        </w:rPr>
        <w:t>», постановлени</w:t>
      </w:r>
      <w:r w:rsidR="00457DD1" w:rsidRPr="00125840">
        <w:rPr>
          <w:rFonts w:eastAsia="Calibri"/>
          <w:szCs w:val="28"/>
        </w:rPr>
        <w:t>ем</w:t>
      </w:r>
      <w:r w:rsidRPr="00125840">
        <w:rPr>
          <w:rFonts w:eastAsia="Calibri"/>
          <w:szCs w:val="28"/>
        </w:rPr>
        <w:t xml:space="preserve"> мэрии города Новосибирска от </w:t>
      </w:r>
      <w:r w:rsidR="00D7107F" w:rsidRPr="00125840">
        <w:rPr>
          <w:rFonts w:eastAsia="Calibri"/>
          <w:szCs w:val="28"/>
        </w:rPr>
        <w:t>13</w:t>
      </w:r>
      <w:r w:rsidR="00FD4B45" w:rsidRPr="00125840">
        <w:rPr>
          <w:rFonts w:eastAsia="Calibri"/>
          <w:szCs w:val="28"/>
        </w:rPr>
        <w:t>.0</w:t>
      </w:r>
      <w:r w:rsidR="00D7107F" w:rsidRPr="00125840">
        <w:rPr>
          <w:rFonts w:eastAsia="Calibri"/>
          <w:szCs w:val="28"/>
        </w:rPr>
        <w:t>6</w:t>
      </w:r>
      <w:r w:rsidR="00FD4B45" w:rsidRPr="00125840">
        <w:rPr>
          <w:rFonts w:eastAsia="Calibri"/>
          <w:szCs w:val="28"/>
        </w:rPr>
        <w:t>.2018 №</w:t>
      </w:r>
      <w:r w:rsidR="00457DD1" w:rsidRPr="00125840">
        <w:rPr>
          <w:rFonts w:eastAsia="Calibri"/>
          <w:szCs w:val="28"/>
        </w:rPr>
        <w:t> </w:t>
      </w:r>
      <w:r w:rsidR="00D7107F" w:rsidRPr="00125840">
        <w:rPr>
          <w:rFonts w:eastAsia="Calibri"/>
          <w:szCs w:val="28"/>
        </w:rPr>
        <w:t>2055</w:t>
      </w:r>
      <w:r w:rsidR="00FD4B45" w:rsidRPr="00125840">
        <w:rPr>
          <w:rFonts w:eastAsia="Calibri"/>
          <w:szCs w:val="28"/>
        </w:rPr>
        <w:t xml:space="preserve"> </w:t>
      </w:r>
      <w:r w:rsidRPr="00125840">
        <w:rPr>
          <w:rFonts w:eastAsia="Calibri"/>
          <w:szCs w:val="28"/>
        </w:rPr>
        <w:t>«</w:t>
      </w:r>
      <w:r w:rsidR="00FD4B45" w:rsidRPr="00125840">
        <w:rPr>
          <w:rFonts w:eastAsia="Calibri"/>
          <w:szCs w:val="28"/>
        </w:rPr>
        <w:t xml:space="preserve">О подготовке проекта планировки территории, </w:t>
      </w:r>
      <w:r w:rsidR="00D7107F" w:rsidRPr="00125840">
        <w:rPr>
          <w:szCs w:val="28"/>
        </w:rPr>
        <w:t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</w:t>
      </w:r>
      <w:r w:rsidR="00D7107F" w:rsidRPr="00125840">
        <w:rPr>
          <w:szCs w:val="28"/>
        </w:rPr>
        <w:t>и</w:t>
      </w:r>
      <w:r w:rsidR="00D7107F" w:rsidRPr="00125840">
        <w:rPr>
          <w:szCs w:val="28"/>
        </w:rPr>
        <w:t>руемого движения и рекой 2-й Ельцовкой, в Заельцовском районе</w:t>
      </w:r>
      <w:r w:rsidR="00457DD1" w:rsidRPr="00125840">
        <w:rPr>
          <w:rFonts w:eastAsia="Calibri"/>
          <w:szCs w:val="28"/>
        </w:rPr>
        <w:t>»</w:t>
      </w:r>
      <w:r w:rsidR="008F6959" w:rsidRPr="00125840">
        <w:rPr>
          <w:rFonts w:eastAsia="Calibri"/>
          <w:szCs w:val="28"/>
        </w:rPr>
        <w:t>,</w:t>
      </w:r>
      <w:r w:rsidR="00FD4B45" w:rsidRPr="00125840">
        <w:rPr>
          <w:rFonts w:eastAsia="Calibri"/>
          <w:szCs w:val="28"/>
        </w:rPr>
        <w:t xml:space="preserve"> руководств</w:t>
      </w:r>
      <w:r w:rsidR="00FD4B45" w:rsidRPr="00125840">
        <w:rPr>
          <w:rFonts w:eastAsia="Calibri"/>
          <w:szCs w:val="28"/>
        </w:rPr>
        <w:t>у</w:t>
      </w:r>
      <w:r w:rsidR="00FD4B45" w:rsidRPr="00125840">
        <w:rPr>
          <w:rFonts w:eastAsia="Calibri"/>
          <w:szCs w:val="28"/>
        </w:rPr>
        <w:t>ясь Уставом города Новосибирска</w:t>
      </w:r>
      <w:r w:rsidR="00457DD1" w:rsidRPr="00125840">
        <w:rPr>
          <w:rFonts w:eastAsia="Calibri"/>
          <w:szCs w:val="28"/>
        </w:rPr>
        <w:t>,</w:t>
      </w:r>
      <w:r w:rsidR="00C16DD9" w:rsidRPr="00125840">
        <w:rPr>
          <w:rFonts w:eastAsia="Calibri"/>
          <w:szCs w:val="28"/>
        </w:rPr>
        <w:t> </w:t>
      </w:r>
      <w:r w:rsidRPr="00125840">
        <w:rPr>
          <w:rFonts w:eastAsia="Calibri"/>
          <w:szCs w:val="28"/>
        </w:rPr>
        <w:t>ПОСТАНОВЛЯЮ:</w:t>
      </w:r>
    </w:p>
    <w:p w:rsidR="00843DC8" w:rsidRDefault="00843DC8" w:rsidP="00843DC8">
      <w:pPr>
        <w:ind w:firstLine="700"/>
        <w:rPr>
          <w:szCs w:val="28"/>
        </w:rPr>
      </w:pPr>
      <w:r w:rsidRPr="0088772F">
        <w:rPr>
          <w:szCs w:val="28"/>
        </w:rPr>
        <w:t>1. Провести</w:t>
      </w:r>
      <w:r>
        <w:rPr>
          <w:szCs w:val="28"/>
        </w:rPr>
        <w:t>:</w:t>
      </w:r>
    </w:p>
    <w:p w:rsidR="00063287" w:rsidRPr="009B2E8A" w:rsidRDefault="00843DC8" w:rsidP="00843DC8">
      <w:pPr>
        <w:ind w:firstLine="700"/>
        <w:rPr>
          <w:szCs w:val="28"/>
        </w:rPr>
      </w:pPr>
      <w:r>
        <w:rPr>
          <w:szCs w:val="28"/>
        </w:rPr>
        <w:t xml:space="preserve">1.1. Публичные слушания по проекту </w:t>
      </w:r>
      <w:r w:rsidRPr="009C4087">
        <w:rPr>
          <w:szCs w:val="28"/>
        </w:rPr>
        <w:t>постановления мэрии города Новос</w:t>
      </w:r>
      <w:r w:rsidRPr="009C4087">
        <w:rPr>
          <w:szCs w:val="28"/>
        </w:rPr>
        <w:t>и</w:t>
      </w:r>
      <w:r w:rsidRPr="009C4087">
        <w:rPr>
          <w:szCs w:val="28"/>
        </w:rPr>
        <w:t>бирска</w:t>
      </w:r>
      <w:r w:rsidRPr="00125840">
        <w:rPr>
          <w:szCs w:val="28"/>
        </w:rPr>
        <w:t xml:space="preserve"> </w:t>
      </w:r>
      <w:r w:rsidR="00457DD1" w:rsidRPr="00125840">
        <w:rPr>
          <w:szCs w:val="28"/>
        </w:rPr>
        <w:t xml:space="preserve">«О проекте планировки территории, </w:t>
      </w:r>
      <w:r w:rsidR="00D7107F" w:rsidRPr="00125840">
        <w:rPr>
          <w:szCs w:val="28"/>
        </w:rPr>
        <w:t>ограниченной перспективным н</w:t>
      </w:r>
      <w:r w:rsidR="00D7107F" w:rsidRPr="00125840">
        <w:rPr>
          <w:szCs w:val="28"/>
        </w:rPr>
        <w:t>а</w:t>
      </w:r>
      <w:r w:rsidR="00D7107F" w:rsidRPr="00125840">
        <w:rPr>
          <w:szCs w:val="28"/>
        </w:rPr>
        <w:t>правлением Красного проспекта, планируемой магистральной улицей общегоро</w:t>
      </w:r>
      <w:r w:rsidR="00D7107F" w:rsidRPr="00125840">
        <w:rPr>
          <w:szCs w:val="28"/>
        </w:rPr>
        <w:t>д</w:t>
      </w:r>
      <w:r w:rsidR="00D7107F" w:rsidRPr="00125840">
        <w:rPr>
          <w:szCs w:val="28"/>
        </w:rPr>
        <w:t>ского значения непрерывного движения, планируемой магистральной улицей о</w:t>
      </w:r>
      <w:r w:rsidR="00D7107F" w:rsidRPr="00125840">
        <w:rPr>
          <w:szCs w:val="28"/>
        </w:rPr>
        <w:t>б</w:t>
      </w:r>
      <w:r w:rsidR="00D7107F" w:rsidRPr="00125840">
        <w:rPr>
          <w:szCs w:val="28"/>
        </w:rPr>
        <w:t>щегородского значения регулируемого движения и рекой 2-й Ельцовкой, в Заел</w:t>
      </w:r>
      <w:r w:rsidR="00D7107F" w:rsidRPr="00125840">
        <w:rPr>
          <w:szCs w:val="28"/>
        </w:rPr>
        <w:t>ь</w:t>
      </w:r>
      <w:r w:rsidR="00D7107F" w:rsidRPr="009B2E8A">
        <w:rPr>
          <w:szCs w:val="28"/>
        </w:rPr>
        <w:t>цовском районе</w:t>
      </w:r>
      <w:r w:rsidR="00457DD1" w:rsidRPr="009B2E8A">
        <w:rPr>
          <w:szCs w:val="28"/>
        </w:rPr>
        <w:t>»</w:t>
      </w:r>
      <w:r w:rsidR="007A2786" w:rsidRPr="009B2E8A">
        <w:rPr>
          <w:szCs w:val="28"/>
        </w:rPr>
        <w:t xml:space="preserve"> (далее – </w:t>
      </w:r>
      <w:r w:rsidR="00C262AF" w:rsidRPr="009B2E8A">
        <w:rPr>
          <w:szCs w:val="28"/>
        </w:rPr>
        <w:t>публичные слушания</w:t>
      </w:r>
      <w:r w:rsidR="007A2786" w:rsidRPr="009B2E8A">
        <w:rPr>
          <w:szCs w:val="28"/>
        </w:rPr>
        <w:t xml:space="preserve">) </w:t>
      </w:r>
      <w:r w:rsidR="00DB0A31" w:rsidRPr="009B2E8A">
        <w:rPr>
          <w:szCs w:val="28"/>
        </w:rPr>
        <w:t xml:space="preserve">(приложение) </w:t>
      </w:r>
      <w:r w:rsidR="001635D1" w:rsidRPr="009B2E8A">
        <w:rPr>
          <w:szCs w:val="28"/>
        </w:rPr>
        <w:t>с 2</w:t>
      </w:r>
      <w:r w:rsidR="009B2E8A" w:rsidRPr="009B2E8A">
        <w:rPr>
          <w:szCs w:val="28"/>
        </w:rPr>
        <w:t>7</w:t>
      </w:r>
      <w:r w:rsidR="001635D1" w:rsidRPr="009B2E8A">
        <w:rPr>
          <w:szCs w:val="28"/>
        </w:rPr>
        <w:t xml:space="preserve">.12.2018 по </w:t>
      </w:r>
      <w:r w:rsidR="009B2E8A" w:rsidRPr="009B2E8A">
        <w:rPr>
          <w:szCs w:val="28"/>
        </w:rPr>
        <w:t>14</w:t>
      </w:r>
      <w:r w:rsidR="001635D1" w:rsidRPr="009B2E8A">
        <w:rPr>
          <w:szCs w:val="28"/>
        </w:rPr>
        <w:t>.0</w:t>
      </w:r>
      <w:r w:rsidR="009B2E8A" w:rsidRPr="009B2E8A">
        <w:rPr>
          <w:szCs w:val="28"/>
        </w:rPr>
        <w:t>2</w:t>
      </w:r>
      <w:r w:rsidR="001635D1" w:rsidRPr="009B2E8A">
        <w:rPr>
          <w:szCs w:val="28"/>
        </w:rPr>
        <w:t>.2019</w:t>
      </w:r>
      <w:r w:rsidRPr="009B2E8A">
        <w:rPr>
          <w:szCs w:val="28"/>
        </w:rPr>
        <w:t>.</w:t>
      </w:r>
    </w:p>
    <w:p w:rsidR="00843DC8" w:rsidRDefault="00843DC8" w:rsidP="00843DC8">
      <w:pPr>
        <w:ind w:firstLine="700"/>
        <w:rPr>
          <w:szCs w:val="28"/>
        </w:rPr>
      </w:pPr>
      <w:r>
        <w:rPr>
          <w:szCs w:val="28"/>
        </w:rPr>
        <w:t>1.2. </w:t>
      </w:r>
      <w:r w:rsidRPr="009F670B">
        <w:rPr>
          <w:szCs w:val="28"/>
        </w:rPr>
        <w:t xml:space="preserve">Собрание участников публичных слушаний </w:t>
      </w:r>
      <w:r w:rsidR="009B2E8A">
        <w:rPr>
          <w:szCs w:val="28"/>
        </w:rPr>
        <w:t>25</w:t>
      </w:r>
      <w:r w:rsidRPr="009F670B">
        <w:rPr>
          <w:szCs w:val="28"/>
        </w:rPr>
        <w:t>.</w:t>
      </w:r>
      <w:r>
        <w:rPr>
          <w:szCs w:val="28"/>
        </w:rPr>
        <w:t>01</w:t>
      </w:r>
      <w:r w:rsidRPr="009F670B">
        <w:rPr>
          <w:szCs w:val="28"/>
        </w:rPr>
        <w:t>.201</w:t>
      </w:r>
      <w:r>
        <w:rPr>
          <w:szCs w:val="28"/>
        </w:rPr>
        <w:t>9</w:t>
      </w:r>
      <w:r w:rsidRPr="009F670B">
        <w:rPr>
          <w:szCs w:val="28"/>
        </w:rPr>
        <w:t xml:space="preserve"> в </w:t>
      </w:r>
      <w:r>
        <w:rPr>
          <w:szCs w:val="28"/>
        </w:rPr>
        <w:t>10</w:t>
      </w:r>
      <w:r w:rsidRPr="009F670B">
        <w:rPr>
          <w:szCs w:val="28"/>
        </w:rPr>
        <w:t>.00 час. по адресу: Российская Федерация, Новосибирская область, город Новосибирск, Красный проспект, 50, кабинет 230.</w:t>
      </w:r>
    </w:p>
    <w:p w:rsidR="004940C7" w:rsidRDefault="004940C7" w:rsidP="00843DC8">
      <w:pPr>
        <w:ind w:firstLine="700"/>
        <w:rPr>
          <w:szCs w:val="28"/>
        </w:rPr>
      </w:pPr>
    </w:p>
    <w:p w:rsidR="004940C7" w:rsidRPr="009F670B" w:rsidRDefault="004940C7" w:rsidP="00843DC8">
      <w:pPr>
        <w:ind w:firstLine="700"/>
        <w:rPr>
          <w:szCs w:val="28"/>
        </w:rPr>
      </w:pPr>
    </w:p>
    <w:p w:rsidR="00E93E6D" w:rsidRPr="00125840" w:rsidRDefault="00457DD1" w:rsidP="00E93E6D">
      <w:pPr>
        <w:rPr>
          <w:szCs w:val="28"/>
        </w:rPr>
      </w:pPr>
      <w:r w:rsidRPr="00125840">
        <w:rPr>
          <w:szCs w:val="28"/>
        </w:rPr>
        <w:lastRenderedPageBreak/>
        <w:t>2</w:t>
      </w:r>
      <w:r w:rsidR="00D004CA" w:rsidRPr="00125840">
        <w:rPr>
          <w:szCs w:val="28"/>
        </w:rPr>
        <w:t xml:space="preserve">. Создать организационный комитет по подготовке и проведению </w:t>
      </w:r>
      <w:r w:rsidR="009C13D1" w:rsidRPr="00125840">
        <w:rPr>
          <w:rFonts w:eastAsia="Calibri"/>
          <w:szCs w:val="28"/>
        </w:rPr>
        <w:t>публи</w:t>
      </w:r>
      <w:r w:rsidR="009C13D1" w:rsidRPr="00125840">
        <w:rPr>
          <w:rFonts w:eastAsia="Calibri"/>
          <w:szCs w:val="28"/>
        </w:rPr>
        <w:t>ч</w:t>
      </w:r>
      <w:r w:rsidR="009C13D1" w:rsidRPr="00125840">
        <w:rPr>
          <w:rFonts w:eastAsia="Calibri"/>
          <w:szCs w:val="28"/>
        </w:rPr>
        <w:t>ных слушаний</w:t>
      </w:r>
      <w:r w:rsidR="00D004CA" w:rsidRPr="00125840">
        <w:rPr>
          <w:szCs w:val="28"/>
        </w:rPr>
        <w:t xml:space="preserve"> (далее – организационный комитет) в следующем составе:</w:t>
      </w:r>
    </w:p>
    <w:tbl>
      <w:tblPr>
        <w:tblW w:w="10173" w:type="dxa"/>
        <w:tblLayout w:type="fixed"/>
        <w:tblLook w:val="00A0"/>
      </w:tblPr>
      <w:tblGrid>
        <w:gridCol w:w="4786"/>
        <w:gridCol w:w="425"/>
        <w:gridCol w:w="4962"/>
      </w:tblGrid>
      <w:tr w:rsidR="0088772F" w:rsidRPr="00125840" w:rsidTr="00321E15">
        <w:trPr>
          <w:cantSplit/>
        </w:trPr>
        <w:tc>
          <w:tcPr>
            <w:tcW w:w="4786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 xml:space="preserve">Галимова Ольга Лингвинстоновна </w:t>
            </w:r>
          </w:p>
        </w:tc>
        <w:tc>
          <w:tcPr>
            <w:tcW w:w="425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начальник отдела планировки террит</w:t>
            </w:r>
            <w:r w:rsidRPr="00125840">
              <w:rPr>
                <w:szCs w:val="28"/>
              </w:rPr>
              <w:t>о</w:t>
            </w:r>
            <w:r w:rsidRPr="00125840">
              <w:rPr>
                <w:szCs w:val="28"/>
              </w:rPr>
              <w:t>рии города Главного управления арх</w:t>
            </w:r>
            <w:r w:rsidRPr="00125840">
              <w:rPr>
                <w:szCs w:val="28"/>
              </w:rPr>
              <w:t>и</w:t>
            </w:r>
            <w:r w:rsidRPr="00125840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88772F" w:rsidRPr="00125840" w:rsidTr="00321E15">
        <w:tc>
          <w:tcPr>
            <w:tcW w:w="4786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Игнатьева Антонида Ивановна</w:t>
            </w:r>
          </w:p>
        </w:tc>
        <w:tc>
          <w:tcPr>
            <w:tcW w:w="425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125840">
              <w:rPr>
                <w:szCs w:val="28"/>
              </w:rPr>
              <w:t>и</w:t>
            </w:r>
            <w:r w:rsidRPr="00125840">
              <w:rPr>
                <w:szCs w:val="28"/>
              </w:rPr>
              <w:t>тельства мэрии города Новосибирска;</w:t>
            </w:r>
          </w:p>
        </w:tc>
      </w:tr>
      <w:tr w:rsidR="0088772F" w:rsidRPr="00125840" w:rsidTr="00321E15">
        <w:tc>
          <w:tcPr>
            <w:tcW w:w="4786" w:type="dxa"/>
          </w:tcPr>
          <w:p w:rsidR="00B33606" w:rsidRPr="00125840" w:rsidRDefault="00511552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Канунников Сергей Иванович</w:t>
            </w:r>
          </w:p>
        </w:tc>
        <w:tc>
          <w:tcPr>
            <w:tcW w:w="425" w:type="dxa"/>
          </w:tcPr>
          <w:p w:rsidR="00B33606" w:rsidRPr="00125840" w:rsidRDefault="00B33606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B33606" w:rsidRPr="00125840" w:rsidRDefault="00511552" w:rsidP="00321E15">
            <w:pPr>
              <w:ind w:firstLine="0"/>
              <w:rPr>
                <w:szCs w:val="28"/>
              </w:rPr>
            </w:pPr>
            <w:r w:rsidRPr="00125840">
              <w:t>глава администрации Центрального округа по Железнодорожному, Заел</w:t>
            </w:r>
            <w:r w:rsidRPr="00125840">
              <w:t>ь</w:t>
            </w:r>
            <w:r w:rsidRPr="00125840">
              <w:t>цовскому и Центральному районам г</w:t>
            </w:r>
            <w:r w:rsidRPr="00125840">
              <w:t>о</w:t>
            </w:r>
            <w:r w:rsidRPr="00125840">
              <w:t>рода Новосибирска;</w:t>
            </w:r>
          </w:p>
        </w:tc>
      </w:tr>
      <w:tr w:rsidR="0088772F" w:rsidRPr="00125840" w:rsidTr="00C34522">
        <w:trPr>
          <w:cantSplit/>
        </w:trPr>
        <w:tc>
          <w:tcPr>
            <w:tcW w:w="4786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Кучинская Ольга Владимировна</w:t>
            </w:r>
          </w:p>
        </w:tc>
        <w:tc>
          <w:tcPr>
            <w:tcW w:w="425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главный специалист отдела планиро</w:t>
            </w:r>
            <w:r w:rsidRPr="00125840">
              <w:rPr>
                <w:szCs w:val="28"/>
              </w:rPr>
              <w:t>в</w:t>
            </w:r>
            <w:r w:rsidRPr="00125840">
              <w:rPr>
                <w:szCs w:val="28"/>
              </w:rPr>
              <w:t>ки территории города Главного упра</w:t>
            </w:r>
            <w:r w:rsidRPr="00125840">
              <w:rPr>
                <w:szCs w:val="28"/>
              </w:rPr>
              <w:t>в</w:t>
            </w:r>
            <w:r w:rsidRPr="00125840">
              <w:rPr>
                <w:szCs w:val="28"/>
              </w:rPr>
              <w:t>ления архитектуры и градостроител</w:t>
            </w:r>
            <w:r w:rsidRPr="00125840">
              <w:rPr>
                <w:szCs w:val="28"/>
              </w:rPr>
              <w:t>ь</w:t>
            </w:r>
            <w:r w:rsidRPr="00125840">
              <w:rPr>
                <w:szCs w:val="28"/>
              </w:rPr>
              <w:t>ства мэрии города Новосибирска;</w:t>
            </w:r>
          </w:p>
        </w:tc>
      </w:tr>
      <w:tr w:rsidR="0088772F" w:rsidRPr="00125840" w:rsidTr="00321E15">
        <w:tc>
          <w:tcPr>
            <w:tcW w:w="4786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Новокшонов Сергей Михайлович</w:t>
            </w:r>
          </w:p>
        </w:tc>
        <w:tc>
          <w:tcPr>
            <w:tcW w:w="425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−</w:t>
            </w:r>
          </w:p>
        </w:tc>
        <w:tc>
          <w:tcPr>
            <w:tcW w:w="4962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заместитель начальника управления – начальник отдела территориального планирования управления архитектуры и строительства министерства стро</w:t>
            </w:r>
            <w:r w:rsidRPr="00125840">
              <w:rPr>
                <w:szCs w:val="28"/>
              </w:rPr>
              <w:t>и</w:t>
            </w:r>
            <w:r w:rsidRPr="00125840">
              <w:rPr>
                <w:szCs w:val="28"/>
              </w:rPr>
              <w:t>тельства Новосибирской области (по согласованию);</w:t>
            </w:r>
          </w:p>
        </w:tc>
      </w:tr>
      <w:tr w:rsidR="0088772F" w:rsidRPr="00125840" w:rsidTr="00321E15">
        <w:tc>
          <w:tcPr>
            <w:tcW w:w="4786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Позднякова Елена Викторовна</w:t>
            </w:r>
          </w:p>
        </w:tc>
        <w:tc>
          <w:tcPr>
            <w:tcW w:w="425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125840">
              <w:rPr>
                <w:szCs w:val="28"/>
              </w:rPr>
              <w:t>и</w:t>
            </w:r>
            <w:r w:rsidRPr="00125840">
              <w:rPr>
                <w:szCs w:val="28"/>
              </w:rPr>
              <w:t>тельства мэрии города Новосибирска;</w:t>
            </w:r>
          </w:p>
        </w:tc>
      </w:tr>
      <w:tr w:rsidR="0088772F" w:rsidRPr="00125840" w:rsidTr="00321E15">
        <w:tc>
          <w:tcPr>
            <w:tcW w:w="4786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Столбов Виталий Николаевич</w:t>
            </w:r>
          </w:p>
        </w:tc>
        <w:tc>
          <w:tcPr>
            <w:tcW w:w="425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начальник Главного управления арх</w:t>
            </w:r>
            <w:r w:rsidRPr="00125840">
              <w:rPr>
                <w:szCs w:val="28"/>
              </w:rPr>
              <w:t>и</w:t>
            </w:r>
            <w:r w:rsidRPr="00125840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88772F" w:rsidRPr="00125840" w:rsidTr="00321E15">
        <w:tc>
          <w:tcPr>
            <w:tcW w:w="4786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Тимонов Виктор Александрович</w:t>
            </w:r>
          </w:p>
        </w:tc>
        <w:tc>
          <w:tcPr>
            <w:tcW w:w="425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321E15" w:rsidRPr="00125840" w:rsidRDefault="00321E15" w:rsidP="00321E15">
            <w:pPr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125840">
              <w:rPr>
                <w:szCs w:val="28"/>
              </w:rPr>
              <w:t>и</w:t>
            </w:r>
            <w:r w:rsidRPr="00125840">
              <w:rPr>
                <w:szCs w:val="28"/>
              </w:rPr>
              <w:t>тектор города.</w:t>
            </w:r>
          </w:p>
        </w:tc>
      </w:tr>
    </w:tbl>
    <w:p w:rsidR="00092A0A" w:rsidRPr="00125840" w:rsidRDefault="006C5E6F" w:rsidP="00E93E6D">
      <w:pPr>
        <w:spacing w:line="240" w:lineRule="atLeast"/>
        <w:rPr>
          <w:szCs w:val="28"/>
        </w:rPr>
      </w:pPr>
      <w:r w:rsidRPr="00125840">
        <w:rPr>
          <w:szCs w:val="28"/>
        </w:rPr>
        <w:t>3</w:t>
      </w:r>
      <w:r w:rsidR="00092A0A" w:rsidRPr="00125840">
        <w:rPr>
          <w:szCs w:val="28"/>
        </w:rPr>
        <w:t>. </w:t>
      </w:r>
      <w:r w:rsidR="00063287" w:rsidRPr="00125840">
        <w:rPr>
          <w:szCs w:val="28"/>
        </w:rPr>
        <w:t>Определить местонахождение организационного комитета по адресу: Российская Федерация, Новосибирская область, город Новосибирск, Красный проспект, 50, кабинет 528, почтовый индекс: 630091, адрес электронной почты: ogalimova@admnsk.ru, контактный телефон: 227-54-18</w:t>
      </w:r>
      <w:r w:rsidR="00092A0A" w:rsidRPr="00125840">
        <w:rPr>
          <w:szCs w:val="28"/>
        </w:rPr>
        <w:t>.</w:t>
      </w:r>
    </w:p>
    <w:p w:rsidR="00DB5E35" w:rsidRPr="00125840" w:rsidRDefault="00DB5E35" w:rsidP="00B33606">
      <w:pPr>
        <w:spacing w:line="240" w:lineRule="atLeast"/>
        <w:rPr>
          <w:szCs w:val="28"/>
        </w:rPr>
      </w:pPr>
      <w:r w:rsidRPr="00125840">
        <w:rPr>
          <w:szCs w:val="28"/>
        </w:rPr>
        <w:t>4. </w:t>
      </w:r>
      <w:r w:rsidR="006F230A" w:rsidRPr="00125840">
        <w:rPr>
          <w:szCs w:val="28"/>
        </w:rPr>
        <w:t>Установить п</w:t>
      </w:r>
      <w:r w:rsidRPr="00125840">
        <w:rPr>
          <w:szCs w:val="28"/>
        </w:rPr>
        <w:t>орядок проведения</w:t>
      </w:r>
      <w:r w:rsidR="006F230A" w:rsidRPr="00125840">
        <w:rPr>
          <w:szCs w:val="28"/>
        </w:rPr>
        <w:t xml:space="preserve"> </w:t>
      </w:r>
      <w:r w:rsidR="009C13D1" w:rsidRPr="00125840">
        <w:rPr>
          <w:szCs w:val="28"/>
        </w:rPr>
        <w:t>публичных слушаний</w:t>
      </w:r>
      <w:r w:rsidR="006F230A" w:rsidRPr="00125840">
        <w:rPr>
          <w:szCs w:val="28"/>
        </w:rPr>
        <w:t>, состоящий</w:t>
      </w:r>
      <w:r w:rsidRPr="00125840">
        <w:rPr>
          <w:szCs w:val="28"/>
        </w:rPr>
        <w:t xml:space="preserve"> из сл</w:t>
      </w:r>
      <w:r w:rsidRPr="00125840">
        <w:rPr>
          <w:szCs w:val="28"/>
        </w:rPr>
        <w:t>е</w:t>
      </w:r>
      <w:r w:rsidRPr="00125840">
        <w:rPr>
          <w:szCs w:val="28"/>
        </w:rPr>
        <w:t>дующих этапов:</w:t>
      </w:r>
    </w:p>
    <w:p w:rsidR="00DB5E35" w:rsidRPr="00125840" w:rsidRDefault="00DB5E35" w:rsidP="00B33606">
      <w:pPr>
        <w:spacing w:line="240" w:lineRule="atLeast"/>
        <w:rPr>
          <w:szCs w:val="28"/>
        </w:rPr>
      </w:pPr>
      <w:r w:rsidRPr="00125840">
        <w:rPr>
          <w:szCs w:val="28"/>
        </w:rPr>
        <w:t xml:space="preserve">оповещение о </w:t>
      </w:r>
      <w:r w:rsidR="00457DD1" w:rsidRPr="00125840">
        <w:rPr>
          <w:szCs w:val="28"/>
        </w:rPr>
        <w:t>начале</w:t>
      </w:r>
      <w:r w:rsidRPr="00125840">
        <w:rPr>
          <w:szCs w:val="28"/>
        </w:rPr>
        <w:t xml:space="preserve"> </w:t>
      </w:r>
      <w:r w:rsidR="009C13D1" w:rsidRPr="00125840">
        <w:rPr>
          <w:szCs w:val="28"/>
        </w:rPr>
        <w:t>публичных слушаний</w:t>
      </w:r>
      <w:r w:rsidRPr="00125840">
        <w:rPr>
          <w:szCs w:val="28"/>
        </w:rPr>
        <w:t>;</w:t>
      </w:r>
    </w:p>
    <w:p w:rsidR="00DB5E35" w:rsidRPr="00125840" w:rsidRDefault="00DB5E35" w:rsidP="00B33606">
      <w:pPr>
        <w:spacing w:line="240" w:lineRule="atLeast"/>
        <w:rPr>
          <w:szCs w:val="28"/>
        </w:rPr>
      </w:pPr>
      <w:r w:rsidRPr="00125840">
        <w:rPr>
          <w:szCs w:val="28"/>
        </w:rPr>
        <w:t xml:space="preserve">размещение проекта, подлежащего рассмотрению на </w:t>
      </w:r>
      <w:r w:rsidR="009C13D1" w:rsidRPr="00125840">
        <w:rPr>
          <w:szCs w:val="28"/>
        </w:rPr>
        <w:t>публичных слушан</w:t>
      </w:r>
      <w:r w:rsidR="00B46F0F" w:rsidRPr="00125840">
        <w:rPr>
          <w:szCs w:val="28"/>
        </w:rPr>
        <w:t>и</w:t>
      </w:r>
      <w:r w:rsidR="00457DD1" w:rsidRPr="00125840">
        <w:rPr>
          <w:szCs w:val="28"/>
        </w:rPr>
        <w:t>ях</w:t>
      </w:r>
      <w:r w:rsidR="00B33606" w:rsidRPr="00125840">
        <w:rPr>
          <w:szCs w:val="28"/>
        </w:rPr>
        <w:t xml:space="preserve"> </w:t>
      </w:r>
      <w:r w:rsidRPr="00125840">
        <w:rPr>
          <w:szCs w:val="28"/>
        </w:rPr>
        <w:t xml:space="preserve">и открытие экспозиции или экспозиций </w:t>
      </w:r>
      <w:r w:rsidR="00457DD1" w:rsidRPr="00125840">
        <w:rPr>
          <w:szCs w:val="28"/>
        </w:rPr>
        <w:t xml:space="preserve">такого </w:t>
      </w:r>
      <w:r w:rsidRPr="00125840">
        <w:rPr>
          <w:szCs w:val="28"/>
        </w:rPr>
        <w:t>проекта;</w:t>
      </w:r>
    </w:p>
    <w:p w:rsidR="00DB5E35" w:rsidRPr="00125840" w:rsidRDefault="00DB5E35" w:rsidP="00B33606">
      <w:pPr>
        <w:spacing w:line="240" w:lineRule="atLeast"/>
        <w:rPr>
          <w:szCs w:val="28"/>
        </w:rPr>
      </w:pPr>
      <w:r w:rsidRPr="00125840">
        <w:rPr>
          <w:szCs w:val="28"/>
        </w:rPr>
        <w:t>проведение экспозиции или экспозиций проекта, подлежащего рассмотр</w:t>
      </w:r>
      <w:r w:rsidRPr="00125840">
        <w:rPr>
          <w:szCs w:val="28"/>
        </w:rPr>
        <w:t>е</w:t>
      </w:r>
      <w:r w:rsidRPr="00125840">
        <w:rPr>
          <w:szCs w:val="28"/>
        </w:rPr>
        <w:t xml:space="preserve">нию на </w:t>
      </w:r>
      <w:r w:rsidR="009C13D1" w:rsidRPr="00125840">
        <w:rPr>
          <w:szCs w:val="28"/>
        </w:rPr>
        <w:t>публичных слушани</w:t>
      </w:r>
      <w:r w:rsidR="0052181E" w:rsidRPr="00125840">
        <w:rPr>
          <w:szCs w:val="28"/>
        </w:rPr>
        <w:t>ях</w:t>
      </w:r>
      <w:r w:rsidRPr="00125840">
        <w:rPr>
          <w:szCs w:val="28"/>
        </w:rPr>
        <w:t>;</w:t>
      </w:r>
    </w:p>
    <w:p w:rsidR="00B33606" w:rsidRPr="00125840" w:rsidRDefault="00B33606" w:rsidP="00B33606">
      <w:pPr>
        <w:spacing w:line="240" w:lineRule="atLeast"/>
        <w:rPr>
          <w:szCs w:val="28"/>
        </w:rPr>
      </w:pPr>
      <w:r w:rsidRPr="00125840">
        <w:rPr>
          <w:szCs w:val="28"/>
        </w:rPr>
        <w:t>проведение собрания участников публичных слушаний;</w:t>
      </w:r>
    </w:p>
    <w:p w:rsidR="004940C7" w:rsidRDefault="004940C7" w:rsidP="00B33606">
      <w:pPr>
        <w:spacing w:line="240" w:lineRule="atLeast"/>
        <w:rPr>
          <w:szCs w:val="28"/>
        </w:rPr>
      </w:pPr>
    </w:p>
    <w:p w:rsidR="004940C7" w:rsidRDefault="004940C7" w:rsidP="00B33606">
      <w:pPr>
        <w:spacing w:line="240" w:lineRule="atLeast"/>
        <w:rPr>
          <w:szCs w:val="28"/>
        </w:rPr>
      </w:pPr>
    </w:p>
    <w:p w:rsidR="004940C7" w:rsidRDefault="004940C7" w:rsidP="00B33606">
      <w:pPr>
        <w:spacing w:line="240" w:lineRule="atLeast"/>
        <w:rPr>
          <w:szCs w:val="28"/>
        </w:rPr>
      </w:pPr>
    </w:p>
    <w:p w:rsidR="00DB5E35" w:rsidRPr="00125840" w:rsidRDefault="00DB5E35" w:rsidP="00B33606">
      <w:pPr>
        <w:spacing w:line="240" w:lineRule="atLeast"/>
        <w:rPr>
          <w:szCs w:val="28"/>
        </w:rPr>
      </w:pPr>
      <w:r w:rsidRPr="00125840">
        <w:rPr>
          <w:szCs w:val="28"/>
        </w:rPr>
        <w:lastRenderedPageBreak/>
        <w:t xml:space="preserve">подготовка и оформление протокола </w:t>
      </w:r>
      <w:r w:rsidR="009C13D1" w:rsidRPr="00125840">
        <w:rPr>
          <w:szCs w:val="28"/>
        </w:rPr>
        <w:t>публичных слушаний</w:t>
      </w:r>
      <w:r w:rsidR="00334B30" w:rsidRPr="00125840">
        <w:rPr>
          <w:szCs w:val="28"/>
        </w:rPr>
        <w:t>;</w:t>
      </w:r>
      <w:r w:rsidRPr="00125840">
        <w:rPr>
          <w:szCs w:val="28"/>
        </w:rPr>
        <w:t xml:space="preserve"> </w:t>
      </w:r>
    </w:p>
    <w:p w:rsidR="00DB5E35" w:rsidRPr="00125840" w:rsidRDefault="00DB5E35" w:rsidP="00B33606">
      <w:pPr>
        <w:spacing w:line="240" w:lineRule="atLeast"/>
        <w:rPr>
          <w:szCs w:val="28"/>
        </w:rPr>
      </w:pPr>
      <w:r w:rsidRPr="00125840">
        <w:rPr>
          <w:szCs w:val="28"/>
        </w:rPr>
        <w:t xml:space="preserve">подготовка и опубликование заключения о результатах </w:t>
      </w:r>
      <w:r w:rsidR="009C13D1" w:rsidRPr="00125840">
        <w:rPr>
          <w:szCs w:val="28"/>
        </w:rPr>
        <w:t>публичных слуш</w:t>
      </w:r>
      <w:r w:rsidR="009C13D1" w:rsidRPr="00125840">
        <w:rPr>
          <w:szCs w:val="28"/>
        </w:rPr>
        <w:t>а</w:t>
      </w:r>
      <w:r w:rsidR="009C13D1" w:rsidRPr="00125840">
        <w:rPr>
          <w:szCs w:val="28"/>
        </w:rPr>
        <w:t>ний</w:t>
      </w:r>
      <w:r w:rsidR="00334B30" w:rsidRPr="00125840">
        <w:rPr>
          <w:szCs w:val="28"/>
        </w:rPr>
        <w:t>.</w:t>
      </w:r>
    </w:p>
    <w:p w:rsidR="008E59A8" w:rsidRPr="00125840" w:rsidRDefault="00DB0A31" w:rsidP="00B33606">
      <w:pPr>
        <w:spacing w:line="240" w:lineRule="atLeast"/>
        <w:rPr>
          <w:szCs w:val="28"/>
        </w:rPr>
      </w:pPr>
      <w:r w:rsidRPr="00125840">
        <w:rPr>
          <w:szCs w:val="28"/>
        </w:rPr>
        <w:t>5</w:t>
      </w:r>
      <w:r w:rsidR="008E59A8" w:rsidRPr="00125840">
        <w:rPr>
          <w:szCs w:val="28"/>
        </w:rPr>
        <w:t xml:space="preserve">. Предложить участникам </w:t>
      </w:r>
      <w:r w:rsidR="009C13D1" w:rsidRPr="00125840">
        <w:rPr>
          <w:szCs w:val="28"/>
        </w:rPr>
        <w:t>публичных слушаний</w:t>
      </w:r>
      <w:r w:rsidR="008E59A8" w:rsidRPr="00125840">
        <w:rPr>
          <w:szCs w:val="28"/>
        </w:rPr>
        <w:t>, определенным законод</w:t>
      </w:r>
      <w:r w:rsidR="008E59A8" w:rsidRPr="00125840">
        <w:rPr>
          <w:szCs w:val="28"/>
        </w:rPr>
        <w:t>а</w:t>
      </w:r>
      <w:r w:rsidR="008E59A8" w:rsidRPr="00125840">
        <w:rPr>
          <w:szCs w:val="28"/>
        </w:rPr>
        <w:t xml:space="preserve">тельством о градостроительной деятельности и прошедшим </w:t>
      </w:r>
      <w:r w:rsidR="00B4798C" w:rsidRPr="00125840">
        <w:rPr>
          <w:szCs w:val="28"/>
        </w:rPr>
        <w:t xml:space="preserve">идентификацию </w:t>
      </w:r>
      <w:r w:rsidR="008E59A8" w:rsidRPr="00125840">
        <w:rPr>
          <w:szCs w:val="28"/>
        </w:rPr>
        <w:t>в с</w:t>
      </w:r>
      <w:r w:rsidR="008E59A8" w:rsidRPr="00125840">
        <w:rPr>
          <w:szCs w:val="28"/>
        </w:rPr>
        <w:t>о</w:t>
      </w:r>
      <w:r w:rsidR="008E59A8" w:rsidRPr="00125840">
        <w:rPr>
          <w:szCs w:val="28"/>
        </w:rPr>
        <w:t xml:space="preserve">ответствии с данным законодательством, </w:t>
      </w:r>
      <w:r w:rsidR="008440D0">
        <w:rPr>
          <w:szCs w:val="28"/>
        </w:rPr>
        <w:t xml:space="preserve">в течение </w:t>
      </w:r>
      <w:r w:rsidR="009B2E8A">
        <w:rPr>
          <w:szCs w:val="28"/>
        </w:rPr>
        <w:t>16</w:t>
      </w:r>
      <w:r w:rsidR="008440D0">
        <w:rPr>
          <w:szCs w:val="28"/>
        </w:rPr>
        <w:t xml:space="preserve"> дней </w:t>
      </w:r>
      <w:r w:rsidR="00744B3F">
        <w:rPr>
          <w:szCs w:val="28"/>
        </w:rPr>
        <w:t xml:space="preserve">со дня </w:t>
      </w:r>
      <w:r w:rsidR="008440D0">
        <w:rPr>
          <w:szCs w:val="28"/>
        </w:rPr>
        <w:t xml:space="preserve">размещения проекта и информационных материалов к нему </w:t>
      </w:r>
      <w:r w:rsidR="008E59A8" w:rsidRPr="00125840">
        <w:rPr>
          <w:szCs w:val="28"/>
        </w:rPr>
        <w:t>внести в организационный ком</w:t>
      </w:r>
      <w:r w:rsidR="008E59A8" w:rsidRPr="00125840">
        <w:rPr>
          <w:szCs w:val="28"/>
        </w:rPr>
        <w:t>и</w:t>
      </w:r>
      <w:r w:rsidR="008E59A8" w:rsidRPr="00125840">
        <w:rPr>
          <w:szCs w:val="28"/>
        </w:rPr>
        <w:t>тет предложения и замечания, касающиеся проекта.</w:t>
      </w:r>
    </w:p>
    <w:p w:rsidR="006F230A" w:rsidRPr="00125840" w:rsidRDefault="00DB0A31" w:rsidP="00BD1367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6</w:t>
      </w:r>
      <w:r w:rsidR="006C5E6F" w:rsidRPr="00125840">
        <w:rPr>
          <w:szCs w:val="28"/>
        </w:rPr>
        <w:t>. </w:t>
      </w:r>
      <w:r w:rsidR="006F230A" w:rsidRPr="00125840">
        <w:rPr>
          <w:szCs w:val="28"/>
        </w:rPr>
        <w:t>Организационному комитету:</w:t>
      </w:r>
    </w:p>
    <w:p w:rsidR="006C5E6F" w:rsidRPr="00125840" w:rsidRDefault="00DB0A31" w:rsidP="00BD1367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6</w:t>
      </w:r>
      <w:r w:rsidR="006F230A" w:rsidRPr="00125840">
        <w:rPr>
          <w:szCs w:val="28"/>
        </w:rPr>
        <w:t>.1. П</w:t>
      </w:r>
      <w:r w:rsidR="006C5E6F" w:rsidRPr="00125840">
        <w:rPr>
          <w:szCs w:val="28"/>
        </w:rPr>
        <w:t>одготовить оповещени</w:t>
      </w:r>
      <w:r w:rsidR="001171BF" w:rsidRPr="00125840">
        <w:rPr>
          <w:szCs w:val="28"/>
        </w:rPr>
        <w:t>е</w:t>
      </w:r>
      <w:r w:rsidR="006C5E6F" w:rsidRPr="00125840">
        <w:rPr>
          <w:szCs w:val="28"/>
        </w:rPr>
        <w:t xml:space="preserve"> о </w:t>
      </w:r>
      <w:r w:rsidRPr="00125840">
        <w:rPr>
          <w:szCs w:val="28"/>
        </w:rPr>
        <w:t>начале</w:t>
      </w:r>
      <w:r w:rsidR="006C5E6F" w:rsidRPr="00125840">
        <w:rPr>
          <w:szCs w:val="28"/>
        </w:rPr>
        <w:t xml:space="preserve"> </w:t>
      </w:r>
      <w:r w:rsidR="009C13D1" w:rsidRPr="00125840">
        <w:rPr>
          <w:szCs w:val="28"/>
        </w:rPr>
        <w:t>публичных слушаний</w:t>
      </w:r>
      <w:r w:rsidR="00315D31" w:rsidRPr="00125840">
        <w:rPr>
          <w:szCs w:val="28"/>
        </w:rPr>
        <w:t>.</w:t>
      </w:r>
    </w:p>
    <w:p w:rsidR="00BD1367" w:rsidRPr="00125840" w:rsidRDefault="00DB0A31" w:rsidP="00BD1367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6</w:t>
      </w:r>
      <w:r w:rsidR="00BB2C26" w:rsidRPr="00125840">
        <w:rPr>
          <w:szCs w:val="28"/>
        </w:rPr>
        <w:t>.2.</w:t>
      </w:r>
      <w:r w:rsidR="00BD1367" w:rsidRPr="00125840">
        <w:rPr>
          <w:szCs w:val="28"/>
        </w:rPr>
        <w:t> Н</w:t>
      </w:r>
      <w:r w:rsidR="00BB2C26" w:rsidRPr="00125840">
        <w:rPr>
          <w:szCs w:val="28"/>
        </w:rPr>
        <w:t xml:space="preserve">е позднее чем за семь дней до дня размещения на официальном сайте проекта, подлежащего рассмотрению на публичных слушаниях, </w:t>
      </w:r>
      <w:r w:rsidR="00BD1367" w:rsidRPr="00125840">
        <w:rPr>
          <w:szCs w:val="28"/>
        </w:rPr>
        <w:t xml:space="preserve">организовать опубликование </w:t>
      </w:r>
      <w:r w:rsidR="00BB2C26" w:rsidRPr="00125840">
        <w:rPr>
          <w:szCs w:val="28"/>
        </w:rPr>
        <w:t>(обнародовани</w:t>
      </w:r>
      <w:r w:rsidR="00BD1367" w:rsidRPr="00125840">
        <w:rPr>
          <w:szCs w:val="28"/>
        </w:rPr>
        <w:t>е</w:t>
      </w:r>
      <w:r w:rsidR="00BB2C26" w:rsidRPr="00125840">
        <w:rPr>
          <w:szCs w:val="28"/>
        </w:rPr>
        <w:t xml:space="preserve">) </w:t>
      </w:r>
      <w:r w:rsidR="00BD1367" w:rsidRPr="00125840">
        <w:rPr>
          <w:szCs w:val="28"/>
        </w:rPr>
        <w:t xml:space="preserve">оповещения о </w:t>
      </w:r>
      <w:r w:rsidRPr="00125840">
        <w:rPr>
          <w:szCs w:val="28"/>
        </w:rPr>
        <w:t>начале</w:t>
      </w:r>
      <w:r w:rsidR="00BD1367" w:rsidRPr="00125840">
        <w:rPr>
          <w:szCs w:val="28"/>
        </w:rPr>
        <w:t xml:space="preserve"> публичных слушаний </w:t>
      </w:r>
      <w:r w:rsidR="00BB2C26" w:rsidRPr="00125840">
        <w:rPr>
          <w:szCs w:val="28"/>
        </w:rPr>
        <w:t>в п</w:t>
      </w:r>
      <w:r w:rsidR="00BB2C26" w:rsidRPr="00125840">
        <w:rPr>
          <w:szCs w:val="28"/>
        </w:rPr>
        <w:t>е</w:t>
      </w:r>
      <w:r w:rsidR="00BB2C26" w:rsidRPr="00125840">
        <w:rPr>
          <w:szCs w:val="28"/>
        </w:rPr>
        <w:t xml:space="preserve">риодическом печатном издании «Бюллетень органов местного самоуправления города Новосибирска» и </w:t>
      </w:r>
      <w:r w:rsidR="00BD1367" w:rsidRPr="00125840">
        <w:rPr>
          <w:szCs w:val="28"/>
        </w:rPr>
        <w:t xml:space="preserve">его </w:t>
      </w:r>
      <w:r w:rsidR="00BB2C26" w:rsidRPr="00125840">
        <w:rPr>
          <w:szCs w:val="28"/>
        </w:rPr>
        <w:t>размещени</w:t>
      </w:r>
      <w:r w:rsidR="00BD1367" w:rsidRPr="00125840">
        <w:rPr>
          <w:szCs w:val="28"/>
        </w:rPr>
        <w:t>е</w:t>
      </w:r>
      <w:r w:rsidR="00BB2C26" w:rsidRPr="00125840">
        <w:rPr>
          <w:szCs w:val="28"/>
        </w:rPr>
        <w:t xml:space="preserve"> в средствах массовой информации, </w:t>
      </w:r>
      <w:r w:rsidR="00BD1367" w:rsidRPr="00125840">
        <w:rPr>
          <w:szCs w:val="28"/>
        </w:rPr>
        <w:t>на официальном сайте города Новосибирска в информационно-телекомму</w:t>
      </w:r>
      <w:r w:rsidR="004940C7">
        <w:rPr>
          <w:szCs w:val="28"/>
        </w:rPr>
        <w:t>-</w:t>
      </w:r>
      <w:r w:rsidR="00BD1367" w:rsidRPr="00125840">
        <w:rPr>
          <w:szCs w:val="28"/>
        </w:rPr>
        <w:t>никационной сети «Интернет» (далее – официальный сайт).</w:t>
      </w:r>
    </w:p>
    <w:p w:rsidR="007A2786" w:rsidRPr="00125840" w:rsidRDefault="00DB0A31" w:rsidP="00BD1367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6</w:t>
      </w:r>
      <w:r w:rsidR="00BB2C26" w:rsidRPr="00125840">
        <w:rPr>
          <w:szCs w:val="28"/>
        </w:rPr>
        <w:t xml:space="preserve">.3. Организовать размещение проекта и информационных материалов к нему </w:t>
      </w:r>
      <w:r w:rsidR="007A2786" w:rsidRPr="00125840">
        <w:rPr>
          <w:szCs w:val="28"/>
        </w:rPr>
        <w:t>на официальном сайте.</w:t>
      </w:r>
    </w:p>
    <w:p w:rsidR="0093110C" w:rsidRPr="00125840" w:rsidRDefault="00DB0A31" w:rsidP="00BD1367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6</w:t>
      </w:r>
      <w:r w:rsidR="0093110C" w:rsidRPr="00125840">
        <w:rPr>
          <w:szCs w:val="28"/>
        </w:rPr>
        <w:t>.</w:t>
      </w:r>
      <w:r w:rsidR="00BD1367" w:rsidRPr="00125840">
        <w:rPr>
          <w:szCs w:val="28"/>
        </w:rPr>
        <w:t>4</w:t>
      </w:r>
      <w:r w:rsidR="0093110C" w:rsidRPr="00125840">
        <w:rPr>
          <w:szCs w:val="28"/>
        </w:rPr>
        <w:t>. </w:t>
      </w:r>
      <w:r w:rsidR="00245DDC" w:rsidRPr="00125840">
        <w:rPr>
          <w:szCs w:val="28"/>
        </w:rPr>
        <w:t>Организовать оборудование информационных стендов по адресу: Ро</w:t>
      </w:r>
      <w:r w:rsidR="00245DDC" w:rsidRPr="00125840">
        <w:rPr>
          <w:szCs w:val="28"/>
        </w:rPr>
        <w:t>с</w:t>
      </w:r>
      <w:r w:rsidR="00245DDC" w:rsidRPr="00125840">
        <w:rPr>
          <w:szCs w:val="28"/>
        </w:rPr>
        <w:t>сийская Федерация, Новосибирская область, город Новосибирск, Красный пр</w:t>
      </w:r>
      <w:r w:rsidR="00245DDC" w:rsidRPr="00125840">
        <w:rPr>
          <w:szCs w:val="28"/>
        </w:rPr>
        <w:t>о</w:t>
      </w:r>
      <w:r w:rsidR="00245DDC" w:rsidRPr="00125840">
        <w:rPr>
          <w:szCs w:val="28"/>
        </w:rPr>
        <w:t xml:space="preserve">спект, 50, </w:t>
      </w:r>
      <w:r w:rsidR="00E237A4" w:rsidRPr="00125840">
        <w:rPr>
          <w:szCs w:val="28"/>
        </w:rPr>
        <w:t>к</w:t>
      </w:r>
      <w:r w:rsidR="00A87F6E">
        <w:rPr>
          <w:szCs w:val="28"/>
        </w:rPr>
        <w:t>абинет</w:t>
      </w:r>
      <w:r w:rsidR="006739BF" w:rsidRPr="00125840">
        <w:rPr>
          <w:szCs w:val="28"/>
        </w:rPr>
        <w:t xml:space="preserve"> 52</w:t>
      </w:r>
      <w:r w:rsidR="00E237A4" w:rsidRPr="00125840">
        <w:rPr>
          <w:szCs w:val="28"/>
        </w:rPr>
        <w:t>8</w:t>
      </w:r>
      <w:r w:rsidR="00245DDC" w:rsidRPr="00125840">
        <w:rPr>
          <w:szCs w:val="28"/>
        </w:rPr>
        <w:t xml:space="preserve">; администрация </w:t>
      </w:r>
      <w:r w:rsidR="006739BF" w:rsidRPr="00125840">
        <w:t>Центрального округа по Железнодоро</w:t>
      </w:r>
      <w:r w:rsidR="006739BF" w:rsidRPr="00125840">
        <w:t>ж</w:t>
      </w:r>
      <w:r w:rsidR="006739BF" w:rsidRPr="00125840">
        <w:t>ному, Заельцовскому и Центральному районам города Новосибирска</w:t>
      </w:r>
      <w:r w:rsidR="006739BF" w:rsidRPr="00125840">
        <w:rPr>
          <w:szCs w:val="28"/>
        </w:rPr>
        <w:t xml:space="preserve"> </w:t>
      </w:r>
      <w:r w:rsidR="00245DDC" w:rsidRPr="00125840">
        <w:rPr>
          <w:szCs w:val="28"/>
        </w:rPr>
        <w:t>по адресу:</w:t>
      </w:r>
      <w:r w:rsidR="009F1438" w:rsidRPr="00125840">
        <w:rPr>
          <w:szCs w:val="28"/>
        </w:rPr>
        <w:t xml:space="preserve"> Российская Федерация, Новосибирская область, город Новосибирск,</w:t>
      </w:r>
      <w:r w:rsidR="006739BF" w:rsidRPr="00125840">
        <w:rPr>
          <w:szCs w:val="28"/>
        </w:rPr>
        <w:t xml:space="preserve"> ул. Ленина, 57</w:t>
      </w:r>
      <w:r w:rsidR="009F1438" w:rsidRPr="00125840">
        <w:rPr>
          <w:szCs w:val="28"/>
        </w:rPr>
        <w:t xml:space="preserve">, стенд кабинета </w:t>
      </w:r>
      <w:r w:rsidRPr="00125840">
        <w:rPr>
          <w:szCs w:val="28"/>
        </w:rPr>
        <w:t>2</w:t>
      </w:r>
      <w:r w:rsidR="0006525C" w:rsidRPr="00125840">
        <w:rPr>
          <w:szCs w:val="28"/>
        </w:rPr>
        <w:t>17</w:t>
      </w:r>
      <w:r w:rsidR="00E237A4" w:rsidRPr="00125840">
        <w:rPr>
          <w:szCs w:val="28"/>
        </w:rPr>
        <w:t>.</w:t>
      </w:r>
    </w:p>
    <w:p w:rsidR="00020C64" w:rsidRPr="00125840" w:rsidRDefault="00DB0A31" w:rsidP="00BD1367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6</w:t>
      </w:r>
      <w:r w:rsidR="00AF64E7" w:rsidRPr="00125840">
        <w:rPr>
          <w:szCs w:val="28"/>
        </w:rPr>
        <w:t>.</w:t>
      </w:r>
      <w:r w:rsidR="00BD1367" w:rsidRPr="00125840">
        <w:rPr>
          <w:szCs w:val="28"/>
        </w:rPr>
        <w:t>5</w:t>
      </w:r>
      <w:r w:rsidR="00AF64E7" w:rsidRPr="00125840">
        <w:rPr>
          <w:szCs w:val="28"/>
        </w:rPr>
        <w:t>. В тече</w:t>
      </w:r>
      <w:r w:rsidR="00B4798C" w:rsidRPr="00125840">
        <w:rPr>
          <w:szCs w:val="28"/>
        </w:rPr>
        <w:t xml:space="preserve">ние срока, указанного в пункте </w:t>
      </w:r>
      <w:r w:rsidRPr="00125840">
        <w:rPr>
          <w:szCs w:val="28"/>
        </w:rPr>
        <w:t>5</w:t>
      </w:r>
      <w:r w:rsidR="00AF64E7" w:rsidRPr="00125840">
        <w:rPr>
          <w:szCs w:val="28"/>
        </w:rPr>
        <w:t xml:space="preserve"> постановления, осуществлять регистрацию и рассмотрение предложений и замечаний, вносимых участниками </w:t>
      </w:r>
      <w:r w:rsidR="00BD1367" w:rsidRPr="00125840">
        <w:rPr>
          <w:szCs w:val="28"/>
        </w:rPr>
        <w:t>публичных слушаний</w:t>
      </w:r>
      <w:r w:rsidR="00AF64E7" w:rsidRPr="00125840">
        <w:rPr>
          <w:szCs w:val="28"/>
        </w:rPr>
        <w:t>.</w:t>
      </w:r>
    </w:p>
    <w:p w:rsidR="00092A0A" w:rsidRPr="00125840" w:rsidRDefault="00DB0A31" w:rsidP="00BD1367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7</w:t>
      </w:r>
      <w:r w:rsidR="00092A0A" w:rsidRPr="00125840">
        <w:rPr>
          <w:szCs w:val="28"/>
        </w:rPr>
        <w:t>. </w:t>
      </w:r>
      <w:r w:rsidR="009F1438" w:rsidRPr="00125840">
        <w:rPr>
          <w:szCs w:val="28"/>
        </w:rPr>
        <w:t>Возложить на Тимонова Виктора Александровича, заместителя начальн</w:t>
      </w:r>
      <w:r w:rsidR="009F1438" w:rsidRPr="00125840">
        <w:rPr>
          <w:szCs w:val="28"/>
        </w:rPr>
        <w:t>и</w:t>
      </w:r>
      <w:r w:rsidR="009F1438" w:rsidRPr="00125840">
        <w:rPr>
          <w:szCs w:val="28"/>
        </w:rPr>
        <w:t xml:space="preserve">ка департамента строительства и архитектуры мэрии города Новосибирска </w:t>
      </w:r>
      <w:r w:rsidR="009F1438" w:rsidRPr="00125840">
        <w:rPr>
          <w:szCs w:val="28"/>
        </w:rPr>
        <w:sym w:font="Symbol" w:char="F02D"/>
      </w:r>
      <w:r w:rsidR="009F1438" w:rsidRPr="00125840">
        <w:rPr>
          <w:szCs w:val="28"/>
        </w:rPr>
        <w:t xml:space="preserve"> главного архитектора города, ответственность за организацию и проведение пе</w:t>
      </w:r>
      <w:r w:rsidR="009F1438" w:rsidRPr="00125840">
        <w:rPr>
          <w:szCs w:val="28"/>
        </w:rPr>
        <w:t>р</w:t>
      </w:r>
      <w:r w:rsidR="009F1438" w:rsidRPr="00125840">
        <w:rPr>
          <w:szCs w:val="28"/>
        </w:rPr>
        <w:t>вого заседания организационного комитета.</w:t>
      </w:r>
    </w:p>
    <w:p w:rsidR="00C707AC" w:rsidRPr="00125840" w:rsidRDefault="00DB0A31" w:rsidP="00B33606">
      <w:pPr>
        <w:spacing w:line="240" w:lineRule="atLeast"/>
        <w:rPr>
          <w:szCs w:val="28"/>
        </w:rPr>
      </w:pPr>
      <w:r w:rsidRPr="00125840">
        <w:rPr>
          <w:szCs w:val="28"/>
        </w:rPr>
        <w:t>8</w:t>
      </w:r>
      <w:r w:rsidR="00C707AC" w:rsidRPr="00125840">
        <w:rPr>
          <w:szCs w:val="28"/>
        </w:rPr>
        <w:t>. </w:t>
      </w:r>
      <w:r w:rsidR="0001543D" w:rsidRPr="00125840">
        <w:rPr>
          <w:szCs w:val="28"/>
        </w:rPr>
        <w:t xml:space="preserve">Департаменту строительства и архитектуры мэрии города Новосибирска разместить постановление </w:t>
      </w:r>
      <w:r w:rsidR="00BD1367" w:rsidRPr="00125840">
        <w:rPr>
          <w:szCs w:val="28"/>
        </w:rPr>
        <w:t xml:space="preserve">и оповещение о </w:t>
      </w:r>
      <w:r w:rsidRPr="00125840">
        <w:rPr>
          <w:szCs w:val="28"/>
        </w:rPr>
        <w:t>начале</w:t>
      </w:r>
      <w:r w:rsidR="00BD1367" w:rsidRPr="00125840">
        <w:rPr>
          <w:szCs w:val="28"/>
        </w:rPr>
        <w:t xml:space="preserve"> публичных слушаний </w:t>
      </w:r>
      <w:r w:rsidR="0001543D" w:rsidRPr="00125840">
        <w:rPr>
          <w:szCs w:val="28"/>
        </w:rPr>
        <w:t>на оф</w:t>
      </w:r>
      <w:r w:rsidR="0001543D" w:rsidRPr="00125840">
        <w:rPr>
          <w:szCs w:val="28"/>
        </w:rPr>
        <w:t>и</w:t>
      </w:r>
      <w:r w:rsidR="0001543D" w:rsidRPr="00125840">
        <w:rPr>
          <w:szCs w:val="28"/>
        </w:rPr>
        <w:t>циальном сайте.</w:t>
      </w:r>
    </w:p>
    <w:p w:rsidR="00C707AC" w:rsidRPr="00125840" w:rsidRDefault="00DB0A31" w:rsidP="00B33606">
      <w:pPr>
        <w:spacing w:line="240" w:lineRule="atLeast"/>
        <w:rPr>
          <w:szCs w:val="28"/>
        </w:rPr>
      </w:pPr>
      <w:r w:rsidRPr="00125840">
        <w:rPr>
          <w:szCs w:val="28"/>
        </w:rPr>
        <w:t>9</w:t>
      </w:r>
      <w:r w:rsidR="00C707AC" w:rsidRPr="00125840">
        <w:rPr>
          <w:szCs w:val="28"/>
        </w:rPr>
        <w:t>. </w:t>
      </w:r>
      <w:r w:rsidR="0001543D" w:rsidRPr="00125840">
        <w:rPr>
          <w:szCs w:val="28"/>
        </w:rPr>
        <w:t xml:space="preserve">Департаменту информационной политики мэрии города Новосибирска обеспечить опубликование постановления </w:t>
      </w:r>
      <w:r w:rsidR="0052181E" w:rsidRPr="00125840">
        <w:rPr>
          <w:szCs w:val="28"/>
        </w:rPr>
        <w:t xml:space="preserve">и </w:t>
      </w:r>
      <w:r w:rsidRPr="00125840">
        <w:rPr>
          <w:szCs w:val="28"/>
        </w:rPr>
        <w:t>оповещение</w:t>
      </w:r>
      <w:r w:rsidR="0052181E" w:rsidRPr="00125840">
        <w:rPr>
          <w:szCs w:val="28"/>
        </w:rPr>
        <w:t xml:space="preserve"> о </w:t>
      </w:r>
      <w:r w:rsidRPr="00125840">
        <w:rPr>
          <w:szCs w:val="28"/>
        </w:rPr>
        <w:t>начале</w:t>
      </w:r>
      <w:r w:rsidR="0052181E" w:rsidRPr="00125840">
        <w:rPr>
          <w:szCs w:val="28"/>
        </w:rPr>
        <w:t xml:space="preserve"> публичных слушаний </w:t>
      </w:r>
      <w:r w:rsidR="0001543D" w:rsidRPr="00125840">
        <w:rPr>
          <w:szCs w:val="28"/>
        </w:rPr>
        <w:t>в средствах массовой информации.</w:t>
      </w:r>
    </w:p>
    <w:p w:rsidR="00C707AC" w:rsidRPr="00125840" w:rsidRDefault="00AF64E7" w:rsidP="00B33606">
      <w:pPr>
        <w:spacing w:line="240" w:lineRule="atLeast"/>
        <w:rPr>
          <w:szCs w:val="28"/>
        </w:rPr>
      </w:pPr>
      <w:r w:rsidRPr="00125840">
        <w:rPr>
          <w:szCs w:val="28"/>
        </w:rPr>
        <w:t>1</w:t>
      </w:r>
      <w:r w:rsidR="00DB0A31" w:rsidRPr="00125840">
        <w:rPr>
          <w:szCs w:val="28"/>
        </w:rPr>
        <w:t>0</w:t>
      </w:r>
      <w:r w:rsidR="00C707AC" w:rsidRPr="00125840">
        <w:rPr>
          <w:szCs w:val="28"/>
        </w:rPr>
        <w:t>. </w:t>
      </w:r>
      <w:r w:rsidR="0001543D" w:rsidRPr="00125840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8772F" w:rsidRPr="00125840" w:rsidTr="000130F5">
        <w:tc>
          <w:tcPr>
            <w:tcW w:w="6946" w:type="dxa"/>
          </w:tcPr>
          <w:p w:rsidR="00E93E6D" w:rsidRPr="00125840" w:rsidRDefault="00E93E6D" w:rsidP="00BD1367">
            <w:pPr>
              <w:spacing w:line="240" w:lineRule="atLeast"/>
              <w:ind w:firstLine="0"/>
              <w:rPr>
                <w:szCs w:val="28"/>
              </w:rPr>
            </w:pPr>
          </w:p>
          <w:p w:rsidR="00E93E6D" w:rsidRPr="00125840" w:rsidRDefault="00E93E6D" w:rsidP="00BD1367">
            <w:pPr>
              <w:spacing w:line="240" w:lineRule="atLeast"/>
              <w:ind w:firstLine="0"/>
              <w:rPr>
                <w:szCs w:val="28"/>
              </w:rPr>
            </w:pPr>
          </w:p>
          <w:p w:rsidR="0072264E" w:rsidRPr="00125840" w:rsidRDefault="000C384C" w:rsidP="00BD1367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Мэр</w:t>
            </w:r>
            <w:r w:rsidR="0072264E" w:rsidRPr="00125840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2264E" w:rsidRPr="00125840" w:rsidRDefault="000C384C" w:rsidP="00BD1367">
            <w:pPr>
              <w:spacing w:line="240" w:lineRule="atLeast"/>
              <w:ind w:firstLine="0"/>
              <w:jc w:val="right"/>
              <w:rPr>
                <w:szCs w:val="28"/>
              </w:rPr>
            </w:pPr>
            <w:r w:rsidRPr="00125840">
              <w:rPr>
                <w:szCs w:val="28"/>
              </w:rPr>
              <w:t>А</w:t>
            </w:r>
            <w:r w:rsidR="0072264E" w:rsidRPr="00125840">
              <w:rPr>
                <w:szCs w:val="28"/>
              </w:rPr>
              <w:t xml:space="preserve">. </w:t>
            </w:r>
            <w:r w:rsidRPr="00125840">
              <w:rPr>
                <w:szCs w:val="28"/>
              </w:rPr>
              <w:t>Е</w:t>
            </w:r>
            <w:r w:rsidR="0072264E" w:rsidRPr="00125840">
              <w:rPr>
                <w:szCs w:val="28"/>
              </w:rPr>
              <w:t xml:space="preserve">. </w:t>
            </w:r>
            <w:r w:rsidRPr="00125840">
              <w:rPr>
                <w:szCs w:val="28"/>
              </w:rPr>
              <w:t>Локоть</w:t>
            </w:r>
          </w:p>
        </w:tc>
      </w:tr>
    </w:tbl>
    <w:p w:rsidR="00FD4B45" w:rsidRPr="00125840" w:rsidRDefault="00FD4B45" w:rsidP="00D7107F">
      <w:pPr>
        <w:spacing w:line="240" w:lineRule="atLeast"/>
        <w:ind w:firstLine="0"/>
        <w:rPr>
          <w:szCs w:val="28"/>
        </w:rPr>
      </w:pPr>
    </w:p>
    <w:p w:rsidR="00092A0A" w:rsidRPr="00125840" w:rsidRDefault="00870E91" w:rsidP="00D473F5">
      <w:pPr>
        <w:suppressAutoHyphens/>
        <w:ind w:firstLine="0"/>
        <w:rPr>
          <w:sz w:val="24"/>
          <w:szCs w:val="24"/>
        </w:rPr>
      </w:pPr>
      <w:r w:rsidRPr="00125840">
        <w:rPr>
          <w:sz w:val="24"/>
          <w:szCs w:val="24"/>
        </w:rPr>
        <w:t>Кучинская</w:t>
      </w:r>
    </w:p>
    <w:p w:rsidR="00092A0A" w:rsidRPr="00125840" w:rsidRDefault="005E2807" w:rsidP="00D473F5">
      <w:pPr>
        <w:suppressAutoHyphens/>
        <w:ind w:firstLine="0"/>
        <w:rPr>
          <w:sz w:val="24"/>
          <w:szCs w:val="24"/>
        </w:rPr>
      </w:pPr>
      <w:r w:rsidRPr="00125840">
        <w:rPr>
          <w:sz w:val="24"/>
          <w:szCs w:val="24"/>
        </w:rPr>
        <w:t>227</w:t>
      </w:r>
      <w:r w:rsidR="00870E91" w:rsidRPr="00125840">
        <w:rPr>
          <w:sz w:val="24"/>
          <w:szCs w:val="24"/>
        </w:rPr>
        <w:t>5337</w:t>
      </w:r>
    </w:p>
    <w:p w:rsidR="00C262AF" w:rsidRDefault="00092A0A" w:rsidP="00C34522">
      <w:pPr>
        <w:ind w:firstLine="0"/>
        <w:rPr>
          <w:sz w:val="24"/>
          <w:szCs w:val="24"/>
        </w:rPr>
        <w:sectPr w:rsidR="00C262AF" w:rsidSect="004940C7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0" w:left="1418" w:header="567" w:footer="74" w:gutter="0"/>
          <w:pgNumType w:start="1"/>
          <w:cols w:space="708"/>
          <w:titlePg/>
          <w:docGrid w:linePitch="381"/>
        </w:sectPr>
      </w:pPr>
      <w:r w:rsidRPr="00125840">
        <w:rPr>
          <w:sz w:val="24"/>
          <w:szCs w:val="24"/>
        </w:rPr>
        <w:t>ГУАиГ</w:t>
      </w:r>
    </w:p>
    <w:p w:rsidR="00DC65DA" w:rsidRPr="00125840" w:rsidRDefault="00DC65DA" w:rsidP="00C34522">
      <w:pPr>
        <w:ind w:left="6379" w:firstLine="0"/>
        <w:rPr>
          <w:szCs w:val="28"/>
        </w:rPr>
      </w:pPr>
      <w:r w:rsidRPr="00125840">
        <w:rPr>
          <w:szCs w:val="28"/>
        </w:rPr>
        <w:lastRenderedPageBreak/>
        <w:t>Приложение</w:t>
      </w:r>
    </w:p>
    <w:p w:rsidR="00DC65DA" w:rsidRPr="00125840" w:rsidRDefault="00DC65DA" w:rsidP="00C34522">
      <w:pPr>
        <w:suppressAutoHyphens/>
        <w:ind w:left="6379" w:firstLine="0"/>
        <w:outlineLvl w:val="8"/>
        <w:rPr>
          <w:szCs w:val="28"/>
        </w:rPr>
      </w:pPr>
      <w:r w:rsidRPr="00125840">
        <w:rPr>
          <w:szCs w:val="28"/>
        </w:rPr>
        <w:t>к постановлению мэрии</w:t>
      </w:r>
    </w:p>
    <w:p w:rsidR="00DC65DA" w:rsidRPr="00125840" w:rsidRDefault="00DC65DA" w:rsidP="00C34522">
      <w:pPr>
        <w:suppressAutoHyphens/>
        <w:ind w:left="6379" w:firstLine="0"/>
        <w:outlineLvl w:val="8"/>
        <w:rPr>
          <w:szCs w:val="28"/>
        </w:rPr>
      </w:pPr>
      <w:r w:rsidRPr="00125840">
        <w:rPr>
          <w:szCs w:val="28"/>
        </w:rPr>
        <w:t>города Новосибирска</w:t>
      </w:r>
    </w:p>
    <w:p w:rsidR="00DC65DA" w:rsidRPr="00125840" w:rsidRDefault="00DC65DA" w:rsidP="00C34522">
      <w:pPr>
        <w:widowControl w:val="0"/>
        <w:ind w:left="6379" w:right="264" w:firstLine="0"/>
        <w:rPr>
          <w:szCs w:val="28"/>
          <w:u w:val="single"/>
        </w:rPr>
      </w:pPr>
      <w:r w:rsidRPr="00125840">
        <w:rPr>
          <w:szCs w:val="28"/>
        </w:rPr>
        <w:t xml:space="preserve">от </w:t>
      </w:r>
      <w:r w:rsidR="008C6E50" w:rsidRPr="008C6E50">
        <w:rPr>
          <w:szCs w:val="28"/>
          <w:u w:val="single"/>
        </w:rPr>
        <w:t>26.12.2018</w:t>
      </w:r>
      <w:r w:rsidRPr="00125840">
        <w:rPr>
          <w:szCs w:val="28"/>
        </w:rPr>
        <w:t xml:space="preserve"> № </w:t>
      </w:r>
      <w:r w:rsidR="008C6E50" w:rsidRPr="008C6E50">
        <w:rPr>
          <w:szCs w:val="28"/>
          <w:u w:val="single"/>
        </w:rPr>
        <w:t>4659</w:t>
      </w:r>
    </w:p>
    <w:p w:rsidR="00DC65DA" w:rsidRDefault="00DC65DA" w:rsidP="00C34522">
      <w:pPr>
        <w:widowControl w:val="0"/>
        <w:ind w:left="6379" w:right="264" w:firstLine="0"/>
        <w:rPr>
          <w:szCs w:val="28"/>
        </w:rPr>
      </w:pPr>
    </w:p>
    <w:p w:rsidR="00906E3F" w:rsidRPr="00125840" w:rsidRDefault="00906E3F" w:rsidP="00C34522">
      <w:pPr>
        <w:widowControl w:val="0"/>
        <w:ind w:left="6379" w:right="264" w:firstLine="0"/>
        <w:rPr>
          <w:szCs w:val="28"/>
        </w:rPr>
      </w:pPr>
    </w:p>
    <w:p w:rsidR="00DC65DA" w:rsidRPr="00125840" w:rsidRDefault="00DC65DA" w:rsidP="00C34522">
      <w:pPr>
        <w:suppressAutoHyphens/>
        <w:ind w:left="6379" w:firstLine="0"/>
        <w:outlineLvl w:val="8"/>
        <w:rPr>
          <w:szCs w:val="28"/>
        </w:rPr>
      </w:pPr>
      <w:r w:rsidRPr="00125840">
        <w:rPr>
          <w:szCs w:val="28"/>
        </w:rPr>
        <w:t>Проект постановления мэрии</w:t>
      </w:r>
    </w:p>
    <w:p w:rsidR="00092A0A" w:rsidRPr="00125840" w:rsidRDefault="00DC65DA" w:rsidP="00C34522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125840">
        <w:rPr>
          <w:szCs w:val="28"/>
        </w:rPr>
        <w:t>города Новосибирска</w:t>
      </w:r>
    </w:p>
    <w:p w:rsidR="00BD5A3E" w:rsidRPr="0012584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896"/>
      </w:tblGrid>
      <w:tr w:rsidR="00092A0A" w:rsidRPr="00125840" w:rsidTr="00906E3F">
        <w:trPr>
          <w:trHeight w:val="515"/>
        </w:trPr>
        <w:tc>
          <w:tcPr>
            <w:tcW w:w="8896" w:type="dxa"/>
          </w:tcPr>
          <w:p w:rsidR="00092A0A" w:rsidRPr="00125840" w:rsidRDefault="006C5E6F" w:rsidP="00FD4B45">
            <w:pPr>
              <w:suppressAutoHyphens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 xml:space="preserve">О проекте </w:t>
            </w:r>
            <w:r w:rsidR="00FD4B45" w:rsidRPr="00125840">
              <w:rPr>
                <w:szCs w:val="28"/>
              </w:rPr>
              <w:t xml:space="preserve">планировки территории, </w:t>
            </w:r>
            <w:r w:rsidR="00D7107F" w:rsidRPr="00125840">
              <w:rPr>
                <w:szCs w:val="28"/>
              </w:rPr>
              <w:t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Ельцовкой, в Заельцовском районе</w:t>
            </w:r>
          </w:p>
        </w:tc>
      </w:tr>
    </w:tbl>
    <w:p w:rsidR="00092A0A" w:rsidRPr="0012584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12584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125840" w:rsidRDefault="00092A0A" w:rsidP="001F2239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 xml:space="preserve">В целях </w:t>
      </w:r>
      <w:r w:rsidR="00F72ED4" w:rsidRPr="00125840">
        <w:rPr>
          <w:szCs w:val="28"/>
        </w:rPr>
        <w:t>выделения элементов планировочной структуры, установления гр</w:t>
      </w:r>
      <w:r w:rsidR="00F72ED4" w:rsidRPr="00125840">
        <w:rPr>
          <w:szCs w:val="28"/>
        </w:rPr>
        <w:t>а</w:t>
      </w:r>
      <w:r w:rsidR="00F72ED4" w:rsidRPr="00125840">
        <w:rPr>
          <w:szCs w:val="28"/>
        </w:rPr>
        <w:t>ниц территорий общего пользования, границ зон планируемого размещения об</w:t>
      </w:r>
      <w:r w:rsidR="00F72ED4" w:rsidRPr="00125840">
        <w:rPr>
          <w:szCs w:val="28"/>
        </w:rPr>
        <w:t>ъ</w:t>
      </w:r>
      <w:r w:rsidR="00F72ED4" w:rsidRPr="00125840">
        <w:rPr>
          <w:szCs w:val="28"/>
        </w:rPr>
        <w:t>ектов капитального строительства, определения характеристик и очередности п</w:t>
      </w:r>
      <w:r w:rsidR="00DB0A31" w:rsidRPr="00125840">
        <w:rPr>
          <w:szCs w:val="28"/>
        </w:rPr>
        <w:t>ланируемого развития территории</w:t>
      </w:r>
      <w:r w:rsidR="00D101BE" w:rsidRPr="00125840">
        <w:rPr>
          <w:szCs w:val="28"/>
        </w:rPr>
        <w:t>,</w:t>
      </w:r>
      <w:r w:rsidR="00781CC6" w:rsidRPr="00125840">
        <w:rPr>
          <w:szCs w:val="28"/>
        </w:rPr>
        <w:t xml:space="preserve"> </w:t>
      </w:r>
      <w:r w:rsidR="00DC7541" w:rsidRPr="00125840">
        <w:rPr>
          <w:szCs w:val="28"/>
        </w:rPr>
        <w:t xml:space="preserve">с учетом протокола </w:t>
      </w:r>
      <w:r w:rsidR="007A2786" w:rsidRPr="00125840">
        <w:rPr>
          <w:szCs w:val="28"/>
        </w:rPr>
        <w:t xml:space="preserve">публичных слушаний </w:t>
      </w:r>
      <w:r w:rsidR="00DC7541" w:rsidRPr="00125840">
        <w:rPr>
          <w:szCs w:val="28"/>
        </w:rPr>
        <w:t xml:space="preserve"> и заключения о результатах </w:t>
      </w:r>
      <w:r w:rsidR="00FD4B45" w:rsidRPr="00125840">
        <w:rPr>
          <w:szCs w:val="28"/>
        </w:rPr>
        <w:t>публичных слушаний</w:t>
      </w:r>
      <w:r w:rsidRPr="00125840">
        <w:rPr>
          <w:szCs w:val="28"/>
        </w:rPr>
        <w:t>, в соответствии с Градостро</w:t>
      </w:r>
      <w:r w:rsidRPr="00125840">
        <w:rPr>
          <w:szCs w:val="28"/>
        </w:rPr>
        <w:t>и</w:t>
      </w:r>
      <w:r w:rsidRPr="00125840">
        <w:rPr>
          <w:szCs w:val="28"/>
        </w:rPr>
        <w:t xml:space="preserve">тельным кодексом Российской Федерации, </w:t>
      </w:r>
      <w:r w:rsidR="00CC06DD" w:rsidRPr="00125840">
        <w:rPr>
          <w:szCs w:val="28"/>
        </w:rPr>
        <w:t>решением Совета депутатов города Новосибирска от 24.05.2017 № 411 «О Порядке подготовки документации по пл</w:t>
      </w:r>
      <w:r w:rsidR="00CC06DD" w:rsidRPr="00125840">
        <w:rPr>
          <w:szCs w:val="28"/>
        </w:rPr>
        <w:t>а</w:t>
      </w:r>
      <w:r w:rsidR="00CC06DD" w:rsidRPr="00125840">
        <w:rPr>
          <w:szCs w:val="28"/>
        </w:rPr>
        <w:t>нировке территории и признании утратившими силу отдельных решений Совета депутатов города Новосибирска</w:t>
      </w:r>
      <w:r w:rsidR="00B46F0F" w:rsidRPr="00125840">
        <w:rPr>
          <w:szCs w:val="28"/>
        </w:rPr>
        <w:t>»,</w:t>
      </w:r>
      <w:r w:rsidR="00FD4B45" w:rsidRPr="00125840">
        <w:rPr>
          <w:szCs w:val="28"/>
        </w:rPr>
        <w:t xml:space="preserve"> </w:t>
      </w:r>
      <w:r w:rsidR="00FB40B7" w:rsidRPr="00125840">
        <w:rPr>
          <w:szCs w:val="28"/>
        </w:rPr>
        <w:t>руководствуясь Уставом города Новосибирска,</w:t>
      </w:r>
      <w:r w:rsidR="006C5E6F" w:rsidRPr="00125840">
        <w:rPr>
          <w:szCs w:val="28"/>
        </w:rPr>
        <w:t xml:space="preserve"> </w:t>
      </w:r>
      <w:r w:rsidRPr="00125840">
        <w:rPr>
          <w:szCs w:val="28"/>
        </w:rPr>
        <w:t>ПОСТАНОВЛЯЮ:</w:t>
      </w:r>
    </w:p>
    <w:p w:rsidR="00092A0A" w:rsidRPr="00125840" w:rsidRDefault="00092A0A" w:rsidP="00DC7541">
      <w:pPr>
        <w:pStyle w:val="S2"/>
        <w:rPr>
          <w:szCs w:val="28"/>
        </w:rPr>
      </w:pPr>
      <w:r w:rsidRPr="00125840">
        <w:rPr>
          <w:szCs w:val="28"/>
        </w:rPr>
        <w:t xml:space="preserve">1. Утвердить </w:t>
      </w:r>
      <w:r w:rsidRPr="00125840">
        <w:rPr>
          <w:bCs/>
          <w:iCs/>
          <w:szCs w:val="28"/>
        </w:rPr>
        <w:t xml:space="preserve">проект </w:t>
      </w:r>
      <w:r w:rsidR="00FD4B45" w:rsidRPr="00125840">
        <w:rPr>
          <w:szCs w:val="28"/>
        </w:rPr>
        <w:t xml:space="preserve">планировки территории, </w:t>
      </w:r>
      <w:r w:rsidR="00D7107F" w:rsidRPr="00125840">
        <w:rPr>
          <w:szCs w:val="28"/>
        </w:rPr>
        <w:t>ограниченной перспективным направлением Красного проспекта, планируемой магистральной улицей общег</w:t>
      </w:r>
      <w:r w:rsidR="00D7107F" w:rsidRPr="00125840">
        <w:rPr>
          <w:szCs w:val="28"/>
        </w:rPr>
        <w:t>о</w:t>
      </w:r>
      <w:r w:rsidR="00D7107F" w:rsidRPr="00125840">
        <w:rPr>
          <w:szCs w:val="28"/>
        </w:rPr>
        <w:t>родского значения непрерывного движения, планируемой магистральной улицей общегородского значения регулируемого движения и рекой 2-й Ельцовкой, в З</w:t>
      </w:r>
      <w:r w:rsidR="00D7107F" w:rsidRPr="00125840">
        <w:rPr>
          <w:szCs w:val="28"/>
        </w:rPr>
        <w:t>а</w:t>
      </w:r>
      <w:r w:rsidR="00D7107F" w:rsidRPr="00125840">
        <w:rPr>
          <w:szCs w:val="28"/>
        </w:rPr>
        <w:t xml:space="preserve">ельцовском районе </w:t>
      </w:r>
      <w:r w:rsidRPr="00125840">
        <w:rPr>
          <w:szCs w:val="28"/>
        </w:rPr>
        <w:t>(приложение).</w:t>
      </w:r>
    </w:p>
    <w:p w:rsidR="0054233B" w:rsidRPr="00125840" w:rsidRDefault="0054233B" w:rsidP="0054233B">
      <w:pPr>
        <w:ind w:left="35" w:firstLine="674"/>
        <w:rPr>
          <w:szCs w:val="28"/>
        </w:rPr>
      </w:pPr>
      <w:r w:rsidRPr="00125840">
        <w:rPr>
          <w:szCs w:val="28"/>
        </w:rPr>
        <w:t xml:space="preserve">2. Признать утратившим силу постановление мэрии города Новосибирска </w:t>
      </w:r>
      <w:r w:rsidR="00D7107F" w:rsidRPr="00125840">
        <w:rPr>
          <w:szCs w:val="28"/>
        </w:rPr>
        <w:t>от 02.02.2018 № 372 «О проекте планировки и проектах межевания территории, ограниченной перспективной городской магистралью в направлении перспекти</w:t>
      </w:r>
      <w:r w:rsidR="00D7107F" w:rsidRPr="00125840">
        <w:rPr>
          <w:szCs w:val="28"/>
        </w:rPr>
        <w:t>в</w:t>
      </w:r>
      <w:r w:rsidR="00D7107F" w:rsidRPr="00125840">
        <w:rPr>
          <w:szCs w:val="28"/>
        </w:rPr>
        <w:t>ного моста через реку Обь, перспективным направлением ул. Бардина, перспе</w:t>
      </w:r>
      <w:r w:rsidR="00D7107F" w:rsidRPr="00125840">
        <w:rPr>
          <w:szCs w:val="28"/>
        </w:rPr>
        <w:t>к</w:t>
      </w:r>
      <w:r w:rsidR="00D7107F" w:rsidRPr="00125840">
        <w:rPr>
          <w:szCs w:val="28"/>
        </w:rPr>
        <w:t>тивным направлением Красного проспекта, в Заельцовском районе»</w:t>
      </w:r>
      <w:r w:rsidR="0062735D" w:rsidRPr="00125840">
        <w:rPr>
          <w:szCs w:val="28"/>
        </w:rPr>
        <w:t xml:space="preserve"> в части те</w:t>
      </w:r>
      <w:r w:rsidR="0062735D" w:rsidRPr="00125840">
        <w:rPr>
          <w:szCs w:val="28"/>
        </w:rPr>
        <w:t>р</w:t>
      </w:r>
      <w:r w:rsidR="0062735D" w:rsidRPr="00125840">
        <w:rPr>
          <w:szCs w:val="28"/>
        </w:rPr>
        <w:t>ритории, ограниченной перспективным направлением Красного проспекта, пл</w:t>
      </w:r>
      <w:r w:rsidR="0062735D" w:rsidRPr="00125840">
        <w:rPr>
          <w:szCs w:val="28"/>
        </w:rPr>
        <w:t>а</w:t>
      </w:r>
      <w:r w:rsidR="0062735D" w:rsidRPr="00125840">
        <w:rPr>
          <w:szCs w:val="28"/>
        </w:rPr>
        <w:t>нируемой магистральной улицей общегородского значения непрерывного движ</w:t>
      </w:r>
      <w:r w:rsidR="0062735D" w:rsidRPr="00125840">
        <w:rPr>
          <w:szCs w:val="28"/>
        </w:rPr>
        <w:t>е</w:t>
      </w:r>
      <w:r w:rsidR="0062735D" w:rsidRPr="00125840">
        <w:rPr>
          <w:szCs w:val="28"/>
        </w:rPr>
        <w:t>ния, планируемой магистральной улицей общегородского значения регулируем</w:t>
      </w:r>
      <w:r w:rsidR="0062735D" w:rsidRPr="00125840">
        <w:rPr>
          <w:szCs w:val="28"/>
        </w:rPr>
        <w:t>о</w:t>
      </w:r>
      <w:r w:rsidR="0062735D" w:rsidRPr="00125840">
        <w:rPr>
          <w:szCs w:val="28"/>
        </w:rPr>
        <w:t>го движения и рекой 2-й Ельцовкой, в Заельцовском районе</w:t>
      </w:r>
      <w:r w:rsidRPr="00125840">
        <w:rPr>
          <w:szCs w:val="28"/>
        </w:rPr>
        <w:t>.</w:t>
      </w:r>
    </w:p>
    <w:p w:rsidR="00DC7541" w:rsidRPr="00125840" w:rsidRDefault="0054233B" w:rsidP="00447741">
      <w:pPr>
        <w:pStyle w:val="S2"/>
        <w:rPr>
          <w:szCs w:val="28"/>
        </w:rPr>
      </w:pPr>
      <w:r w:rsidRPr="00125840">
        <w:rPr>
          <w:szCs w:val="28"/>
        </w:rPr>
        <w:t>3</w:t>
      </w:r>
      <w:r w:rsidR="00092A0A" w:rsidRPr="00125840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25840">
        <w:rPr>
          <w:szCs w:val="28"/>
        </w:rPr>
        <w:t xml:space="preserve"> в инфо</w:t>
      </w:r>
      <w:r w:rsidR="00DC7541" w:rsidRPr="00125840">
        <w:rPr>
          <w:szCs w:val="28"/>
        </w:rPr>
        <w:t>р</w:t>
      </w:r>
      <w:r w:rsidR="00DC7541" w:rsidRPr="00125840">
        <w:rPr>
          <w:szCs w:val="28"/>
        </w:rPr>
        <w:t>мационно-телекоммуникационной сети «Интернет».</w:t>
      </w:r>
    </w:p>
    <w:p w:rsidR="00906E3F" w:rsidRDefault="0054233B" w:rsidP="00504560">
      <w:pPr>
        <w:pStyle w:val="S2"/>
        <w:rPr>
          <w:szCs w:val="28"/>
        </w:rPr>
      </w:pPr>
      <w:r w:rsidRPr="00125840">
        <w:rPr>
          <w:szCs w:val="28"/>
        </w:rPr>
        <w:lastRenderedPageBreak/>
        <w:t>4</w:t>
      </w:r>
      <w:r w:rsidR="00447741" w:rsidRPr="00125840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25840">
        <w:rPr>
          <w:szCs w:val="28"/>
        </w:rPr>
        <w:t>о</w:t>
      </w:r>
      <w:r w:rsidR="00447741" w:rsidRPr="00125840">
        <w:rPr>
          <w:szCs w:val="28"/>
        </w:rPr>
        <w:t>становления.</w:t>
      </w:r>
    </w:p>
    <w:p w:rsidR="00092A0A" w:rsidRPr="00125840" w:rsidRDefault="0054233B" w:rsidP="00DC7541">
      <w:pPr>
        <w:pStyle w:val="S2"/>
        <w:rPr>
          <w:szCs w:val="28"/>
        </w:rPr>
      </w:pPr>
      <w:r w:rsidRPr="00125840">
        <w:rPr>
          <w:szCs w:val="28"/>
        </w:rPr>
        <w:t>5</w:t>
      </w:r>
      <w:r w:rsidR="00092A0A" w:rsidRPr="00125840">
        <w:rPr>
          <w:szCs w:val="28"/>
        </w:rPr>
        <w:t xml:space="preserve">. Контроль за исполнением постановления возложить </w:t>
      </w:r>
      <w:r w:rsidR="00A71BC8" w:rsidRPr="00125840">
        <w:rPr>
          <w:szCs w:val="28"/>
        </w:rPr>
        <w:t>на замести</w:t>
      </w:r>
      <w:r w:rsidR="00A969A7" w:rsidRPr="00125840">
        <w:rPr>
          <w:szCs w:val="28"/>
        </w:rPr>
        <w:t xml:space="preserve">теля мэра города Новосибирска – </w:t>
      </w:r>
      <w:r w:rsidR="00A71BC8" w:rsidRPr="0012584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8772F" w:rsidRPr="00125840" w:rsidTr="00B02ED7">
        <w:trPr>
          <w:trHeight w:val="290"/>
        </w:trPr>
        <w:tc>
          <w:tcPr>
            <w:tcW w:w="6946" w:type="dxa"/>
          </w:tcPr>
          <w:p w:rsidR="00584A48" w:rsidRPr="00125840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125840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584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4233B" w:rsidRPr="00125840" w:rsidRDefault="0054233B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AE5011" w:rsidRPr="00125840" w:rsidRDefault="00AE5011" w:rsidP="00AE5011">
      <w:pPr>
        <w:suppressAutoHyphens/>
        <w:ind w:firstLine="0"/>
        <w:rPr>
          <w:sz w:val="24"/>
          <w:szCs w:val="24"/>
        </w:rPr>
      </w:pPr>
    </w:p>
    <w:p w:rsidR="00870E91" w:rsidRPr="00125840" w:rsidRDefault="00870E91" w:rsidP="00870E91">
      <w:pPr>
        <w:suppressAutoHyphens/>
        <w:ind w:firstLine="0"/>
        <w:rPr>
          <w:sz w:val="24"/>
          <w:szCs w:val="24"/>
        </w:rPr>
      </w:pPr>
      <w:r w:rsidRPr="00125840">
        <w:rPr>
          <w:sz w:val="24"/>
          <w:szCs w:val="24"/>
        </w:rPr>
        <w:t>Кучинская</w:t>
      </w:r>
    </w:p>
    <w:p w:rsidR="00870E91" w:rsidRPr="00125840" w:rsidRDefault="00870E91" w:rsidP="00870E91">
      <w:pPr>
        <w:suppressAutoHyphens/>
        <w:ind w:firstLine="0"/>
        <w:rPr>
          <w:sz w:val="24"/>
          <w:szCs w:val="24"/>
        </w:rPr>
      </w:pPr>
      <w:r w:rsidRPr="00125840">
        <w:rPr>
          <w:sz w:val="24"/>
          <w:szCs w:val="24"/>
        </w:rPr>
        <w:t>2275337</w:t>
      </w:r>
    </w:p>
    <w:p w:rsidR="00906E3F" w:rsidRDefault="00870E91" w:rsidP="00870E91">
      <w:pPr>
        <w:suppressAutoHyphens/>
        <w:ind w:firstLine="0"/>
        <w:rPr>
          <w:szCs w:val="28"/>
        </w:rPr>
      </w:pPr>
      <w:r w:rsidRPr="00125840">
        <w:rPr>
          <w:sz w:val="24"/>
          <w:szCs w:val="24"/>
        </w:rPr>
        <w:t>ГУАиГ</w:t>
      </w:r>
      <w:r w:rsidRPr="00125840">
        <w:rPr>
          <w:szCs w:val="28"/>
        </w:rPr>
        <w:t xml:space="preserve"> </w:t>
      </w:r>
    </w:p>
    <w:p w:rsidR="00906E3F" w:rsidRDefault="00906E3F" w:rsidP="00870E91">
      <w:pPr>
        <w:suppressAutoHyphens/>
        <w:ind w:firstLine="0"/>
        <w:rPr>
          <w:szCs w:val="28"/>
        </w:rPr>
        <w:sectPr w:rsidR="00906E3F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125840" w:rsidRDefault="001F5000" w:rsidP="00D7107F">
      <w:pPr>
        <w:ind w:left="6663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8" style="position:absolute;left:0;text-align:left;margin-left:239.45pt;margin-top:-26.8pt;width:26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gHgIAADs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" strokecolor="white"/>
        </w:pict>
      </w:r>
      <w:r w:rsidR="00092A0A" w:rsidRPr="00125840">
        <w:rPr>
          <w:szCs w:val="28"/>
        </w:rPr>
        <w:t>Приложение</w:t>
      </w:r>
    </w:p>
    <w:p w:rsidR="00092A0A" w:rsidRPr="00125840" w:rsidRDefault="00584A48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125840">
        <w:rPr>
          <w:szCs w:val="28"/>
        </w:rPr>
        <w:t xml:space="preserve">к </w:t>
      </w:r>
      <w:r w:rsidR="00092A0A" w:rsidRPr="00125840">
        <w:rPr>
          <w:szCs w:val="28"/>
        </w:rPr>
        <w:t>постановлени</w:t>
      </w:r>
      <w:r w:rsidRPr="00125840">
        <w:rPr>
          <w:szCs w:val="28"/>
        </w:rPr>
        <w:t>ю</w:t>
      </w:r>
      <w:r w:rsidR="00092A0A" w:rsidRPr="00125840">
        <w:rPr>
          <w:szCs w:val="28"/>
        </w:rPr>
        <w:t xml:space="preserve"> мэрии</w:t>
      </w:r>
    </w:p>
    <w:p w:rsidR="00092A0A" w:rsidRPr="00125840" w:rsidRDefault="00092A0A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125840">
        <w:rPr>
          <w:szCs w:val="28"/>
        </w:rPr>
        <w:t>города Новосибирска</w:t>
      </w:r>
    </w:p>
    <w:p w:rsidR="00092A0A" w:rsidRPr="00125840" w:rsidRDefault="00092A0A" w:rsidP="001870B1">
      <w:pPr>
        <w:widowControl w:val="0"/>
        <w:tabs>
          <w:tab w:val="left" w:pos="6379"/>
        </w:tabs>
        <w:ind w:left="6521" w:right="-2" w:firstLine="142"/>
        <w:jc w:val="left"/>
        <w:rPr>
          <w:szCs w:val="28"/>
        </w:rPr>
      </w:pPr>
      <w:r w:rsidRPr="00125840">
        <w:rPr>
          <w:szCs w:val="28"/>
        </w:rPr>
        <w:t>от</w:t>
      </w:r>
      <w:r w:rsidR="00DE1BD3" w:rsidRPr="00125840">
        <w:rPr>
          <w:szCs w:val="28"/>
        </w:rPr>
        <w:t xml:space="preserve"> _________</w:t>
      </w:r>
      <w:r w:rsidR="001870B1" w:rsidRPr="00125840">
        <w:rPr>
          <w:szCs w:val="28"/>
        </w:rPr>
        <w:t>__</w:t>
      </w:r>
      <w:r w:rsidRPr="00125840">
        <w:rPr>
          <w:szCs w:val="28"/>
        </w:rPr>
        <w:t xml:space="preserve"> № </w:t>
      </w:r>
      <w:r w:rsidR="00DE1BD3" w:rsidRPr="00125840">
        <w:rPr>
          <w:szCs w:val="28"/>
        </w:rPr>
        <w:t>__</w:t>
      </w:r>
      <w:r w:rsidR="00054877" w:rsidRPr="00125840">
        <w:rPr>
          <w:szCs w:val="28"/>
        </w:rPr>
        <w:t>_</w:t>
      </w:r>
      <w:r w:rsidR="00DE1BD3" w:rsidRPr="00125840">
        <w:rPr>
          <w:szCs w:val="28"/>
        </w:rPr>
        <w:t>____</w:t>
      </w:r>
    </w:p>
    <w:p w:rsidR="00092A0A" w:rsidRPr="00125840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125840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125840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ПРОЕКТ</w:t>
      </w:r>
    </w:p>
    <w:p w:rsidR="00906E3F" w:rsidRDefault="00FD4B45" w:rsidP="00AE5011">
      <w:pPr>
        <w:widowControl w:val="0"/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 xml:space="preserve">планировки территории, </w:t>
      </w:r>
      <w:r w:rsidR="00AE5011" w:rsidRPr="00125840">
        <w:rPr>
          <w:b/>
          <w:szCs w:val="28"/>
        </w:rPr>
        <w:t xml:space="preserve"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</w:t>
      </w:r>
    </w:p>
    <w:p w:rsidR="00906E3F" w:rsidRDefault="00AE5011" w:rsidP="00AE5011">
      <w:pPr>
        <w:widowControl w:val="0"/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 xml:space="preserve">улицей общегородского значения регулируемого движения </w:t>
      </w:r>
    </w:p>
    <w:p w:rsidR="00FD4B45" w:rsidRPr="00125840" w:rsidRDefault="00AE5011" w:rsidP="00AE5011">
      <w:pPr>
        <w:widowControl w:val="0"/>
        <w:suppressAutoHyphens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и рекой 2-й Ельцовкой, в Заельцовском районе</w:t>
      </w:r>
    </w:p>
    <w:p w:rsidR="00B46F0F" w:rsidRPr="00125840" w:rsidRDefault="00B46F0F" w:rsidP="00AE5011">
      <w:pPr>
        <w:widowControl w:val="0"/>
        <w:suppressAutoHyphens/>
        <w:ind w:firstLine="0"/>
        <w:jc w:val="center"/>
        <w:rPr>
          <w:b/>
          <w:szCs w:val="28"/>
        </w:rPr>
      </w:pPr>
    </w:p>
    <w:p w:rsidR="00E9684B" w:rsidRPr="00125840" w:rsidRDefault="00E9684B" w:rsidP="00E9684B">
      <w:pPr>
        <w:autoSpaceDE w:val="0"/>
        <w:autoSpaceDN w:val="0"/>
        <w:adjustRightInd w:val="0"/>
        <w:rPr>
          <w:szCs w:val="28"/>
        </w:rPr>
      </w:pPr>
      <w:r w:rsidRPr="00125840">
        <w:rPr>
          <w:szCs w:val="28"/>
        </w:rPr>
        <w:t>1. </w:t>
      </w:r>
      <w:r w:rsidR="00FD4B45" w:rsidRPr="00125840">
        <w:rPr>
          <w:szCs w:val="28"/>
        </w:rPr>
        <w:t>Чертеж планировки территории</w:t>
      </w:r>
      <w:r w:rsidRPr="00125840">
        <w:rPr>
          <w:szCs w:val="28"/>
        </w:rPr>
        <w:t xml:space="preserve"> (приложение 1).</w:t>
      </w:r>
    </w:p>
    <w:p w:rsidR="00E9684B" w:rsidRPr="00125840" w:rsidRDefault="00E9684B" w:rsidP="00E9684B">
      <w:pPr>
        <w:autoSpaceDE w:val="0"/>
        <w:autoSpaceDN w:val="0"/>
        <w:adjustRightInd w:val="0"/>
        <w:rPr>
          <w:szCs w:val="28"/>
        </w:rPr>
      </w:pPr>
      <w:r w:rsidRPr="00125840">
        <w:t>2. </w:t>
      </w:r>
      <w:r w:rsidR="00FD4B45" w:rsidRPr="00125840">
        <w:rPr>
          <w:szCs w:val="28"/>
        </w:rPr>
        <w:t>Положение о характеристиках планируемого развития территории</w:t>
      </w:r>
      <w:r w:rsidRPr="00125840">
        <w:rPr>
          <w:szCs w:val="28"/>
        </w:rPr>
        <w:t xml:space="preserve"> (пр</w:t>
      </w:r>
      <w:r w:rsidRPr="00125840">
        <w:rPr>
          <w:szCs w:val="28"/>
        </w:rPr>
        <w:t>и</w:t>
      </w:r>
      <w:r w:rsidRPr="00125840">
        <w:rPr>
          <w:szCs w:val="28"/>
        </w:rPr>
        <w:t>ложение 2).</w:t>
      </w:r>
    </w:p>
    <w:p w:rsidR="00FD4B45" w:rsidRPr="00125840" w:rsidRDefault="00FD4B45" w:rsidP="00E9684B">
      <w:pPr>
        <w:autoSpaceDE w:val="0"/>
        <w:autoSpaceDN w:val="0"/>
        <w:adjustRightInd w:val="0"/>
        <w:rPr>
          <w:sz w:val="27"/>
          <w:szCs w:val="27"/>
        </w:rPr>
      </w:pPr>
      <w:r w:rsidRPr="00125840">
        <w:rPr>
          <w:szCs w:val="28"/>
        </w:rPr>
        <w:t>3. Положения об очередности планируемого развития территории (прил</w:t>
      </w:r>
      <w:r w:rsidRPr="00125840">
        <w:rPr>
          <w:szCs w:val="28"/>
        </w:rPr>
        <w:t>о</w:t>
      </w:r>
      <w:r w:rsidRPr="00125840">
        <w:rPr>
          <w:szCs w:val="28"/>
        </w:rPr>
        <w:t>жение 3).</w:t>
      </w:r>
    </w:p>
    <w:p w:rsidR="002A3B33" w:rsidRPr="00125840" w:rsidRDefault="00E9684B" w:rsidP="00906E3F">
      <w:pPr>
        <w:tabs>
          <w:tab w:val="left" w:pos="0"/>
          <w:tab w:val="left" w:pos="1701"/>
        </w:tabs>
        <w:spacing w:before="360"/>
        <w:ind w:firstLine="0"/>
        <w:jc w:val="center"/>
        <w:rPr>
          <w:sz w:val="24"/>
          <w:szCs w:val="24"/>
        </w:rPr>
      </w:pPr>
      <w:r w:rsidRPr="00125840">
        <w:rPr>
          <w:szCs w:val="28"/>
        </w:rPr>
        <w:t>____________</w:t>
      </w:r>
    </w:p>
    <w:p w:rsidR="00847792" w:rsidRDefault="00847792" w:rsidP="00847792">
      <w:pPr>
        <w:ind w:firstLine="0"/>
        <w:rPr>
          <w:szCs w:val="28"/>
        </w:rPr>
      </w:pPr>
    </w:p>
    <w:p w:rsidR="008D2109" w:rsidRDefault="008D2109" w:rsidP="00847792">
      <w:pPr>
        <w:ind w:firstLine="0"/>
        <w:rPr>
          <w:szCs w:val="28"/>
        </w:rPr>
        <w:sectPr w:rsidR="008D2109" w:rsidSect="00813259"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8D2109" w:rsidRPr="00125840" w:rsidRDefault="008D2109" w:rsidP="008D2109">
      <w:pPr>
        <w:ind w:firstLine="0"/>
        <w:jc w:val="center"/>
        <w:rPr>
          <w:szCs w:val="28"/>
        </w:rPr>
        <w:sectPr w:rsidR="008D2109" w:rsidRPr="00125840" w:rsidSect="008D2109">
          <w:pgSz w:w="11906" w:h="16838" w:code="9"/>
          <w:pgMar w:top="1134" w:right="566" w:bottom="851" w:left="426" w:header="709" w:footer="74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6576060" cy="9293714"/>
            <wp:effectExtent l="19050" t="0" r="0" b="0"/>
            <wp:docPr id="1" name="Рисунок 0" descr="Приложение (По Градкодексу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(По Градкодексу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2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4C" w:rsidRPr="00A87F6E" w:rsidRDefault="00B0414C" w:rsidP="00906E3F">
      <w:pPr>
        <w:ind w:left="5954" w:firstLine="0"/>
        <w:rPr>
          <w:sz w:val="24"/>
          <w:szCs w:val="24"/>
        </w:rPr>
      </w:pPr>
      <w:r w:rsidRPr="00A87F6E">
        <w:rPr>
          <w:sz w:val="24"/>
          <w:szCs w:val="24"/>
        </w:rPr>
        <w:lastRenderedPageBreak/>
        <w:t>Приложение 2</w:t>
      </w:r>
    </w:p>
    <w:p w:rsidR="00B0414C" w:rsidRPr="00A87F6E" w:rsidRDefault="00B0414C" w:rsidP="00906E3F">
      <w:pPr>
        <w:ind w:left="5954" w:firstLine="0"/>
        <w:rPr>
          <w:sz w:val="24"/>
          <w:szCs w:val="24"/>
        </w:rPr>
      </w:pPr>
      <w:r w:rsidRPr="00A87F6E">
        <w:rPr>
          <w:sz w:val="24"/>
          <w:szCs w:val="24"/>
        </w:rPr>
        <w:t>к проекту планировки территории, о</w:t>
      </w:r>
      <w:r w:rsidRPr="00A87F6E">
        <w:rPr>
          <w:sz w:val="24"/>
          <w:szCs w:val="24"/>
        </w:rPr>
        <w:t>г</w:t>
      </w:r>
      <w:r w:rsidRPr="00A87F6E">
        <w:rPr>
          <w:sz w:val="24"/>
          <w:szCs w:val="24"/>
        </w:rPr>
        <w:t>раниченной перспективным напра</w:t>
      </w:r>
      <w:r w:rsidRPr="00A87F6E">
        <w:rPr>
          <w:sz w:val="24"/>
          <w:szCs w:val="24"/>
        </w:rPr>
        <w:t>в</w:t>
      </w:r>
      <w:r w:rsidRPr="00A87F6E">
        <w:rPr>
          <w:sz w:val="24"/>
          <w:szCs w:val="24"/>
        </w:rPr>
        <w:t>лением Красного проспекта, план</w:t>
      </w:r>
      <w:r w:rsidRPr="00A87F6E">
        <w:rPr>
          <w:sz w:val="24"/>
          <w:szCs w:val="24"/>
        </w:rPr>
        <w:t>и</w:t>
      </w:r>
      <w:r w:rsidRPr="00A87F6E">
        <w:rPr>
          <w:sz w:val="24"/>
          <w:szCs w:val="24"/>
        </w:rPr>
        <w:t>руемой магистральной улицей общ</w:t>
      </w:r>
      <w:r w:rsidRPr="00A87F6E">
        <w:rPr>
          <w:sz w:val="24"/>
          <w:szCs w:val="24"/>
        </w:rPr>
        <w:t>е</w:t>
      </w:r>
      <w:r w:rsidRPr="00A87F6E">
        <w:rPr>
          <w:sz w:val="24"/>
          <w:szCs w:val="24"/>
        </w:rPr>
        <w:t>городского значения непрерывного движения, планируемой магистрал</w:t>
      </w:r>
      <w:r w:rsidRPr="00A87F6E">
        <w:rPr>
          <w:sz w:val="24"/>
          <w:szCs w:val="24"/>
        </w:rPr>
        <w:t>ь</w:t>
      </w:r>
      <w:r w:rsidRPr="00A87F6E">
        <w:rPr>
          <w:sz w:val="24"/>
          <w:szCs w:val="24"/>
        </w:rPr>
        <w:t>ной улицей общегородского значения регулируемого движения и рекой 2-й Ельцовкой, в Заельцовском районе</w:t>
      </w:r>
    </w:p>
    <w:p w:rsidR="00B0414C" w:rsidRPr="00125840" w:rsidRDefault="00B0414C" w:rsidP="00B0414C">
      <w:pPr>
        <w:ind w:left="5245"/>
        <w:rPr>
          <w:szCs w:val="28"/>
        </w:rPr>
      </w:pPr>
    </w:p>
    <w:p w:rsidR="00B0414C" w:rsidRPr="00125840" w:rsidRDefault="00B0414C" w:rsidP="00B0414C">
      <w:pPr>
        <w:ind w:left="5245"/>
        <w:rPr>
          <w:szCs w:val="28"/>
        </w:rPr>
      </w:pPr>
    </w:p>
    <w:p w:rsidR="00B0414C" w:rsidRPr="00125840" w:rsidRDefault="00B0414C" w:rsidP="0041708E">
      <w:pPr>
        <w:tabs>
          <w:tab w:val="left" w:pos="4678"/>
          <w:tab w:val="left" w:pos="9781"/>
        </w:tabs>
        <w:suppressAutoHyphens/>
        <w:ind w:right="-2" w:firstLine="0"/>
        <w:jc w:val="center"/>
        <w:rPr>
          <w:b/>
          <w:szCs w:val="28"/>
        </w:rPr>
      </w:pPr>
      <w:r w:rsidRPr="00125840">
        <w:rPr>
          <w:b/>
          <w:szCs w:val="28"/>
        </w:rPr>
        <w:t>ПОЛОЖЕНИЕ</w:t>
      </w:r>
    </w:p>
    <w:p w:rsidR="00B0414C" w:rsidRPr="00125840" w:rsidRDefault="00B0414C" w:rsidP="0041708E">
      <w:pPr>
        <w:tabs>
          <w:tab w:val="left" w:pos="4678"/>
          <w:tab w:val="left" w:pos="9781"/>
        </w:tabs>
        <w:suppressAutoHyphens/>
        <w:ind w:right="-2" w:firstLine="0"/>
        <w:jc w:val="center"/>
        <w:rPr>
          <w:b/>
          <w:szCs w:val="28"/>
        </w:rPr>
      </w:pPr>
      <w:r w:rsidRPr="00125840">
        <w:rPr>
          <w:b/>
          <w:szCs w:val="28"/>
        </w:rPr>
        <w:t>о характеристиках планируемого развития территории</w:t>
      </w:r>
    </w:p>
    <w:p w:rsidR="00B0414C" w:rsidRPr="00125840" w:rsidRDefault="00B0414C" w:rsidP="0041708E">
      <w:pPr>
        <w:tabs>
          <w:tab w:val="left" w:pos="4678"/>
          <w:tab w:val="left" w:pos="9781"/>
        </w:tabs>
        <w:suppressAutoHyphens/>
        <w:ind w:right="-2" w:firstLine="0"/>
        <w:jc w:val="center"/>
        <w:rPr>
          <w:b/>
          <w:szCs w:val="28"/>
        </w:rPr>
      </w:pPr>
    </w:p>
    <w:p w:rsidR="00B0414C" w:rsidRPr="00125840" w:rsidRDefault="00906E3F" w:rsidP="0041708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1. </w:t>
      </w:r>
      <w:r w:rsidR="00B0414C" w:rsidRPr="00125840">
        <w:rPr>
          <w:b/>
          <w:szCs w:val="28"/>
        </w:rPr>
        <w:t>Характеристики планируемого развития территории</w:t>
      </w:r>
    </w:p>
    <w:p w:rsidR="00B0414C" w:rsidRPr="00125840" w:rsidRDefault="00B0414C" w:rsidP="0041708E">
      <w:pPr>
        <w:ind w:firstLine="0"/>
        <w:jc w:val="center"/>
        <w:rPr>
          <w:b/>
          <w:szCs w:val="28"/>
        </w:rPr>
      </w:pPr>
    </w:p>
    <w:p w:rsidR="00B0414C" w:rsidRPr="00125840" w:rsidRDefault="00906E3F" w:rsidP="0041708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1.1. </w:t>
      </w:r>
      <w:r w:rsidR="00B0414C" w:rsidRPr="00125840">
        <w:rPr>
          <w:b/>
          <w:szCs w:val="28"/>
        </w:rPr>
        <w:t xml:space="preserve">Размещение объектов капитального строительства различного </w:t>
      </w:r>
    </w:p>
    <w:p w:rsidR="00B0414C" w:rsidRPr="00125840" w:rsidRDefault="00B0414C" w:rsidP="0041708E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назначения</w:t>
      </w:r>
    </w:p>
    <w:p w:rsidR="00B0414C" w:rsidRPr="00125840" w:rsidRDefault="00B0414C" w:rsidP="00B0414C">
      <w:pPr>
        <w:ind w:firstLine="720"/>
      </w:pPr>
    </w:p>
    <w:p w:rsidR="00125840" w:rsidRPr="00125840" w:rsidRDefault="00125840" w:rsidP="00125840">
      <w:pPr>
        <w:ind w:firstLine="720"/>
      </w:pPr>
      <w:r w:rsidRPr="00125840">
        <w:t xml:space="preserve">Проект планировки </w:t>
      </w:r>
      <w:r w:rsidRPr="00125840">
        <w:rPr>
          <w:szCs w:val="28"/>
        </w:rPr>
        <w:t>территории, ограниченной перспективным направлен</w:t>
      </w:r>
      <w:r w:rsidRPr="00125840">
        <w:rPr>
          <w:szCs w:val="28"/>
        </w:rPr>
        <w:t>и</w:t>
      </w:r>
      <w:r w:rsidRPr="00125840">
        <w:rPr>
          <w:szCs w:val="28"/>
        </w:rPr>
        <w:t>ем Красного проспекта, планируемой магистральной улицей общегородского зн</w:t>
      </w:r>
      <w:r w:rsidRPr="00125840">
        <w:rPr>
          <w:szCs w:val="28"/>
        </w:rPr>
        <w:t>а</w:t>
      </w:r>
      <w:r w:rsidRPr="00125840">
        <w:rPr>
          <w:szCs w:val="28"/>
        </w:rPr>
        <w:t>чения непрерывного движения, планируемой магистральной улицей общегоро</w:t>
      </w:r>
      <w:r w:rsidRPr="00125840">
        <w:rPr>
          <w:szCs w:val="28"/>
        </w:rPr>
        <w:t>д</w:t>
      </w:r>
      <w:r w:rsidRPr="00125840">
        <w:rPr>
          <w:szCs w:val="28"/>
        </w:rPr>
        <w:t xml:space="preserve">ского значения регулируемого движения и рекой 2-й Ельцовкой, в Заельцовском районе (далее – проект планировки) </w:t>
      </w:r>
      <w:r w:rsidRPr="00125840">
        <w:t>выполнен в отношении территории</w:t>
      </w:r>
      <w:r w:rsidRPr="00125840">
        <w:rPr>
          <w:szCs w:val="28"/>
        </w:rPr>
        <w:t>, огран</w:t>
      </w:r>
      <w:r w:rsidRPr="00125840">
        <w:rPr>
          <w:szCs w:val="28"/>
        </w:rPr>
        <w:t>и</w:t>
      </w:r>
      <w:r w:rsidRPr="00125840">
        <w:rPr>
          <w:szCs w:val="28"/>
        </w:rPr>
        <w:t>ченной перспективным направлением Красного проспекта, планируемой магис</w:t>
      </w:r>
      <w:r w:rsidRPr="00125840">
        <w:rPr>
          <w:szCs w:val="28"/>
        </w:rPr>
        <w:t>т</w:t>
      </w:r>
      <w:r w:rsidRPr="00125840">
        <w:rPr>
          <w:szCs w:val="28"/>
        </w:rPr>
        <w:t>ральной улицей общегородского значения непрерывного движения, планируемой магистральной улицей общегородского значения регулируемого движения и р</w:t>
      </w:r>
      <w:r w:rsidRPr="00125840">
        <w:rPr>
          <w:szCs w:val="28"/>
        </w:rPr>
        <w:t>е</w:t>
      </w:r>
      <w:r w:rsidRPr="00125840">
        <w:rPr>
          <w:szCs w:val="28"/>
        </w:rPr>
        <w:t xml:space="preserve">кой 2-й Ельцовкой, в Заельцовском районе (далее – планируемая территория). Проект планировки разработан </w:t>
      </w:r>
      <w:r w:rsidRPr="00125840">
        <w:t>с учетом основных положений Генерального пл</w:t>
      </w:r>
      <w:r w:rsidRPr="00125840">
        <w:t>а</w:t>
      </w:r>
      <w:r w:rsidRPr="00125840">
        <w:t>на города Новосибирска, Правил землепользования и застройки города Новос</w:t>
      </w:r>
      <w:r w:rsidRPr="00125840">
        <w:t>и</w:t>
      </w:r>
      <w:r w:rsidRPr="00125840">
        <w:t>бирска. Развитие планируемой территории предусматривается на расчетный срок до 2030 года.</w:t>
      </w:r>
    </w:p>
    <w:p w:rsidR="00125840" w:rsidRPr="00125840" w:rsidRDefault="00125840" w:rsidP="00125840">
      <w:pPr>
        <w:ind w:firstLine="708"/>
      </w:pPr>
      <w:r w:rsidRPr="00125840">
        <w:t>В течение расчетного срока (до 2030 года) предусмотрено размещени</w:t>
      </w:r>
      <w:bookmarkStart w:id="0" w:name="_Toc369859725"/>
      <w:r w:rsidRPr="00125840">
        <w:t>е сл</w:t>
      </w:r>
      <w:r w:rsidRPr="00125840">
        <w:t>е</w:t>
      </w:r>
      <w:r w:rsidRPr="00125840">
        <w:t xml:space="preserve">дующих объектов капитального строительства: </w:t>
      </w:r>
    </w:p>
    <w:bookmarkEnd w:id="0"/>
    <w:p w:rsidR="00125840" w:rsidRPr="00125840" w:rsidRDefault="00125840" w:rsidP="00125840">
      <w:pPr>
        <w:ind w:firstLine="720"/>
      </w:pPr>
      <w:r w:rsidRPr="00125840">
        <w:t>четырех детских дошкольных организаций общей вместимостью 660 мест;</w:t>
      </w:r>
    </w:p>
    <w:p w:rsidR="00125840" w:rsidRPr="00125840" w:rsidRDefault="00125840" w:rsidP="00125840">
      <w:pPr>
        <w:ind w:firstLine="720"/>
      </w:pPr>
      <w:r w:rsidRPr="00125840">
        <w:t>трех общеобразовательных школ общей вместимостью 3300 учащихся;</w:t>
      </w:r>
    </w:p>
    <w:p w:rsidR="00125840" w:rsidRPr="00125840" w:rsidRDefault="00125840" w:rsidP="00125840">
      <w:pPr>
        <w:ind w:firstLine="720"/>
      </w:pPr>
      <w:r w:rsidRPr="00125840">
        <w:t>двух амбулаторно-поликлинических учреждений по 400 посещений в см</w:t>
      </w:r>
      <w:r w:rsidRPr="00125840">
        <w:t>е</w:t>
      </w:r>
      <w:r w:rsidRPr="00125840">
        <w:t>ну;</w:t>
      </w:r>
    </w:p>
    <w:p w:rsidR="00125840" w:rsidRPr="00125840" w:rsidRDefault="00125840" w:rsidP="00125840">
      <w:pPr>
        <w:ind w:firstLine="720"/>
      </w:pPr>
      <w:r w:rsidRPr="00125840">
        <w:t>аптек;</w:t>
      </w:r>
    </w:p>
    <w:p w:rsidR="00125840" w:rsidRPr="00125840" w:rsidRDefault="00125840" w:rsidP="00125840">
      <w:pPr>
        <w:ind w:firstLine="720"/>
      </w:pPr>
      <w:r w:rsidRPr="00125840">
        <w:t>библиотек;</w:t>
      </w:r>
    </w:p>
    <w:p w:rsidR="00125840" w:rsidRPr="00125840" w:rsidRDefault="00125840" w:rsidP="00125840">
      <w:pPr>
        <w:ind w:firstLine="720"/>
      </w:pPr>
      <w:r w:rsidRPr="00125840">
        <w:t xml:space="preserve">организаций дополнительного образования; </w:t>
      </w:r>
    </w:p>
    <w:p w:rsidR="00125840" w:rsidRPr="00125840" w:rsidRDefault="00125840" w:rsidP="00125840">
      <w:pPr>
        <w:ind w:firstLine="720"/>
      </w:pPr>
      <w:r w:rsidRPr="00125840">
        <w:t>физкультурно-спортивного зала;</w:t>
      </w:r>
    </w:p>
    <w:p w:rsidR="00125840" w:rsidRPr="00125840" w:rsidRDefault="00125840" w:rsidP="00125840">
      <w:pPr>
        <w:ind w:firstLine="720"/>
      </w:pPr>
      <w:r w:rsidRPr="00125840">
        <w:t>детско-юношеской спортивной школы;</w:t>
      </w:r>
    </w:p>
    <w:p w:rsidR="00125840" w:rsidRPr="00125840" w:rsidRDefault="00125840" w:rsidP="00125840">
      <w:pPr>
        <w:ind w:firstLine="720"/>
      </w:pPr>
      <w:r w:rsidRPr="00125840">
        <w:t>организаций общественного питания;</w:t>
      </w:r>
    </w:p>
    <w:p w:rsidR="00125840" w:rsidRPr="00125840" w:rsidRDefault="00125840" w:rsidP="00125840">
      <w:pPr>
        <w:ind w:firstLine="720"/>
      </w:pPr>
      <w:r w:rsidRPr="00125840">
        <w:t>объектов бытового обслуживания;</w:t>
      </w:r>
    </w:p>
    <w:p w:rsidR="00125840" w:rsidRPr="00125840" w:rsidRDefault="00125840" w:rsidP="00125840">
      <w:pPr>
        <w:ind w:firstLine="720"/>
      </w:pPr>
      <w:r w:rsidRPr="00125840">
        <w:t>жилищно-эксплуатационных служб;</w:t>
      </w:r>
    </w:p>
    <w:p w:rsidR="00125840" w:rsidRPr="00125840" w:rsidRDefault="00125840" w:rsidP="00125840">
      <w:pPr>
        <w:ind w:firstLine="720"/>
      </w:pPr>
      <w:r w:rsidRPr="00125840">
        <w:lastRenderedPageBreak/>
        <w:t>административных зданий с размещением отделений почтовой связи,  ба</w:t>
      </w:r>
      <w:r w:rsidRPr="00125840">
        <w:t>н</w:t>
      </w:r>
      <w:r w:rsidRPr="00125840">
        <w:t>ков, организаций торговли, опорных пунктов охраны порядка.</w:t>
      </w:r>
    </w:p>
    <w:p w:rsidR="00125840" w:rsidRPr="00125840" w:rsidRDefault="00125840" w:rsidP="00125840">
      <w:pPr>
        <w:ind w:firstLine="720"/>
      </w:pPr>
      <w:r w:rsidRPr="00125840">
        <w:t>Строительство объектов обусловлено как расчетной потребностью и но</w:t>
      </w:r>
      <w:r w:rsidRPr="00125840">
        <w:t>р</w:t>
      </w:r>
      <w:r w:rsidRPr="00125840">
        <w:t>мируемыми радиусами обслуживания, так и ролью планируемой территории как части общественно-делового центра города Новосибирска.</w:t>
      </w:r>
      <w:bookmarkStart w:id="1" w:name="_GoBack"/>
      <w:bookmarkEnd w:id="1"/>
    </w:p>
    <w:p w:rsidR="00125840" w:rsidRPr="00125840" w:rsidRDefault="00125840" w:rsidP="00125840">
      <w:pPr>
        <w:ind w:firstLine="720"/>
      </w:pPr>
      <w:r w:rsidRPr="00125840">
        <w:t>Общая численность жителей планируемой территории составит 16455 чел</w:t>
      </w:r>
      <w:r w:rsidRPr="00125840">
        <w:t>о</w:t>
      </w:r>
      <w:r w:rsidRPr="00125840">
        <w:t xml:space="preserve">век. </w:t>
      </w:r>
    </w:p>
    <w:p w:rsidR="00125840" w:rsidRPr="00125840" w:rsidRDefault="00125840" w:rsidP="00125840">
      <w:pPr>
        <w:ind w:firstLine="720"/>
      </w:pPr>
      <w:r w:rsidRPr="00125840">
        <w:t>В соответствии с радиусом обслуживания в проекте планировки предусма</w:t>
      </w:r>
      <w:r w:rsidRPr="00125840">
        <w:t>т</w:t>
      </w:r>
      <w:r w:rsidRPr="00125840">
        <w:t xml:space="preserve">ривается строительство поликлиники общего типа на 400 посещений в смену и </w:t>
      </w:r>
      <w:r w:rsidRPr="00125840">
        <w:rPr>
          <w:color w:val="000000"/>
        </w:rPr>
        <w:t>объекта общей врачебной практики</w:t>
      </w:r>
      <w:r w:rsidRPr="00125840">
        <w:t xml:space="preserve"> на 400 посещений в смену. </w:t>
      </w:r>
    </w:p>
    <w:p w:rsidR="00125840" w:rsidRPr="00125840" w:rsidRDefault="00125840" w:rsidP="00125840">
      <w:pPr>
        <w:ind w:firstLine="720"/>
      </w:pPr>
      <w:r w:rsidRPr="00125840">
        <w:t xml:space="preserve">Общеобразовательные </w:t>
      </w:r>
      <w:r w:rsidR="00F97882">
        <w:t>школы</w:t>
      </w:r>
      <w:r w:rsidRPr="00125840">
        <w:t xml:space="preserve"> и детские дошкольные учреждения распол</w:t>
      </w:r>
      <w:r w:rsidRPr="00125840">
        <w:t>о</w:t>
      </w:r>
      <w:r w:rsidRPr="00125840">
        <w:t>жены в предельной пешеходной доступности от жилых домов. Проектом план</w:t>
      </w:r>
      <w:r w:rsidRPr="00125840">
        <w:t>и</w:t>
      </w:r>
      <w:r w:rsidRPr="00125840">
        <w:t>ровки предлагается строительство общеобразовательных организаций (115 мест на 1000 жителей) вместимостью от 800 до 1200 мест. Радиус доступности общ</w:t>
      </w:r>
      <w:r w:rsidRPr="00125840">
        <w:t>е</w:t>
      </w:r>
      <w:r w:rsidRPr="00125840">
        <w:t>образовательных организаций – 500 м (согласно Местным нормативам град</w:t>
      </w:r>
      <w:r w:rsidRPr="00125840">
        <w:t>о</w:t>
      </w:r>
      <w:r w:rsidRPr="00125840">
        <w:t>строительного проектирования города Новосибирска).</w:t>
      </w:r>
    </w:p>
    <w:p w:rsidR="00125840" w:rsidRPr="00125840" w:rsidRDefault="00125840" w:rsidP="00125840">
      <w:pPr>
        <w:ind w:firstLine="720"/>
      </w:pPr>
      <w:r w:rsidRPr="00125840">
        <w:t xml:space="preserve">Проектом планировки предусмотрено строительство детских дошкольных учреждений (35 мест на 1000 жителей) вместимостью от 100 до 330 мест. Радиус доступности – </w:t>
      </w:r>
      <w:smartTag w:uri="urn:schemas-microsoft-com:office:smarttags" w:element="metricconverter">
        <w:smartTagPr>
          <w:attr w:name="ProductID" w:val="300 м"/>
        </w:smartTagPr>
        <w:r w:rsidRPr="00125840">
          <w:t>300 м</w:t>
        </w:r>
      </w:smartTag>
      <w:r w:rsidRPr="00125840">
        <w:t xml:space="preserve"> (согласно Местным нормативам градостроительного прое</w:t>
      </w:r>
      <w:r w:rsidRPr="00125840">
        <w:t>к</w:t>
      </w:r>
      <w:r w:rsidRPr="00125840">
        <w:t>тирования города Новосибирска).</w:t>
      </w:r>
    </w:p>
    <w:p w:rsidR="00125840" w:rsidRPr="00125840" w:rsidRDefault="00125840" w:rsidP="00125840">
      <w:pPr>
        <w:spacing w:line="240" w:lineRule="atLeas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Общие показатели застройки зон допустимого размещения объектов ж</w:t>
      </w:r>
      <w:r w:rsidRPr="00125840">
        <w:rPr>
          <w:rFonts w:eastAsia="Calibri"/>
          <w:szCs w:val="28"/>
          <w:lang w:eastAsia="en-US"/>
        </w:rPr>
        <w:t>и</w:t>
      </w:r>
      <w:r w:rsidRPr="00125840">
        <w:rPr>
          <w:rFonts w:eastAsia="Calibri"/>
          <w:szCs w:val="28"/>
          <w:lang w:eastAsia="en-US"/>
        </w:rPr>
        <w:t>лищного строительства представлены в таблице 1.</w:t>
      </w:r>
    </w:p>
    <w:p w:rsidR="00125840" w:rsidRPr="00125840" w:rsidRDefault="00125840" w:rsidP="00125840">
      <w:pPr>
        <w:spacing w:line="240" w:lineRule="atLeast"/>
        <w:ind w:firstLine="426"/>
        <w:jc w:val="righ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Таблица 1</w:t>
      </w:r>
    </w:p>
    <w:p w:rsidR="00125840" w:rsidRPr="00125840" w:rsidRDefault="00125840" w:rsidP="00125840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</w:p>
    <w:p w:rsidR="00125840" w:rsidRPr="00A87F6E" w:rsidRDefault="00125840" w:rsidP="00125840">
      <w:pPr>
        <w:spacing w:line="240" w:lineRule="atLeast"/>
        <w:ind w:firstLine="0"/>
        <w:jc w:val="center"/>
        <w:rPr>
          <w:rFonts w:eastAsia="Calibri"/>
          <w:szCs w:val="28"/>
          <w:lang w:eastAsia="en-US"/>
        </w:rPr>
      </w:pPr>
      <w:r w:rsidRPr="00A87F6E">
        <w:rPr>
          <w:rFonts w:eastAsia="Calibri"/>
          <w:szCs w:val="28"/>
          <w:lang w:eastAsia="en-US"/>
        </w:rPr>
        <w:t xml:space="preserve">Общие показатели застройки зон допустимого размещения объектов </w:t>
      </w:r>
    </w:p>
    <w:p w:rsidR="00125840" w:rsidRPr="00A87F6E" w:rsidRDefault="00125840" w:rsidP="00125840">
      <w:pPr>
        <w:spacing w:line="240" w:lineRule="atLeast"/>
        <w:ind w:firstLine="0"/>
        <w:jc w:val="center"/>
        <w:rPr>
          <w:rFonts w:eastAsia="Calibri"/>
          <w:szCs w:val="28"/>
          <w:lang w:eastAsia="en-US"/>
        </w:rPr>
      </w:pPr>
      <w:r w:rsidRPr="00A87F6E">
        <w:rPr>
          <w:rFonts w:eastAsia="Calibri"/>
          <w:szCs w:val="28"/>
          <w:lang w:eastAsia="en-US"/>
        </w:rPr>
        <w:t>жилищного строительства</w:t>
      </w:r>
    </w:p>
    <w:p w:rsidR="00125840" w:rsidRPr="00125840" w:rsidRDefault="00125840" w:rsidP="00125840">
      <w:pPr>
        <w:spacing w:line="240" w:lineRule="atLeast"/>
        <w:ind w:firstLine="0"/>
        <w:jc w:val="center"/>
        <w:rPr>
          <w:rFonts w:eastAsia="Calibri"/>
          <w:szCs w:val="28"/>
          <w:lang w:eastAsia="en-US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79"/>
        <w:gridCol w:w="1985"/>
        <w:gridCol w:w="1559"/>
      </w:tblGrid>
      <w:tr w:rsidR="00125840" w:rsidRPr="00125840" w:rsidTr="00125840">
        <w:tc>
          <w:tcPr>
            <w:tcW w:w="6379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85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Единица изм</w:t>
            </w:r>
            <w:r w:rsidRPr="00125840">
              <w:rPr>
                <w:rFonts w:eastAsia="Calibri"/>
                <w:szCs w:val="28"/>
                <w:lang w:eastAsia="en-US"/>
              </w:rPr>
              <w:t>е</w:t>
            </w:r>
            <w:r w:rsidRPr="00125840">
              <w:rPr>
                <w:rFonts w:eastAsia="Calibri"/>
                <w:szCs w:val="28"/>
                <w:lang w:eastAsia="en-US"/>
              </w:rPr>
              <w:t>рения</w:t>
            </w:r>
          </w:p>
        </w:tc>
        <w:tc>
          <w:tcPr>
            <w:tcW w:w="1559" w:type="dxa"/>
          </w:tcPr>
          <w:p w:rsidR="00125840" w:rsidRPr="00125840" w:rsidRDefault="00125840" w:rsidP="00125840">
            <w:pPr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Количество</w:t>
            </w:r>
          </w:p>
          <w:p w:rsidR="00125840" w:rsidRPr="00125840" w:rsidRDefault="00125840" w:rsidP="00125840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125840" w:rsidRPr="00125840" w:rsidRDefault="00125840" w:rsidP="00125840">
      <w:pPr>
        <w:rPr>
          <w:sz w:val="2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79"/>
        <w:gridCol w:w="1985"/>
        <w:gridCol w:w="1559"/>
      </w:tblGrid>
      <w:tr w:rsidR="00125840" w:rsidRPr="00125840" w:rsidTr="00125840">
        <w:tc>
          <w:tcPr>
            <w:tcW w:w="6379" w:type="dxa"/>
          </w:tcPr>
          <w:p w:rsidR="00125840" w:rsidRPr="00125840" w:rsidRDefault="00125840" w:rsidP="00125840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Плотность населения планировочного района</w:t>
            </w:r>
          </w:p>
        </w:tc>
        <w:tc>
          <w:tcPr>
            <w:tcW w:w="1985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чел./га</w:t>
            </w:r>
          </w:p>
        </w:tc>
        <w:tc>
          <w:tcPr>
            <w:tcW w:w="1559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szCs w:val="28"/>
              </w:rPr>
              <w:t>122</w:t>
            </w:r>
          </w:p>
        </w:tc>
      </w:tr>
      <w:tr w:rsidR="00125840" w:rsidRPr="00125840" w:rsidTr="00125840">
        <w:trPr>
          <w:trHeight w:val="186"/>
        </w:trPr>
        <w:tc>
          <w:tcPr>
            <w:tcW w:w="6379" w:type="dxa"/>
          </w:tcPr>
          <w:p w:rsidR="00125840" w:rsidRPr="00125840" w:rsidRDefault="00125840" w:rsidP="00125840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Плотность населения территорий жилой застройки</w:t>
            </w:r>
          </w:p>
        </w:tc>
        <w:tc>
          <w:tcPr>
            <w:tcW w:w="1985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чел./га</w:t>
            </w:r>
          </w:p>
        </w:tc>
        <w:tc>
          <w:tcPr>
            <w:tcW w:w="1559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420</w:t>
            </w:r>
          </w:p>
        </w:tc>
      </w:tr>
      <w:tr w:rsidR="00125840" w:rsidRPr="00125840" w:rsidTr="00125840">
        <w:tc>
          <w:tcPr>
            <w:tcW w:w="6379" w:type="dxa"/>
          </w:tcPr>
          <w:p w:rsidR="00125840" w:rsidRPr="00125840" w:rsidRDefault="00125840" w:rsidP="00125840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Средняя обеспеченность населения общей площ</w:t>
            </w:r>
            <w:r w:rsidRPr="00125840">
              <w:rPr>
                <w:rFonts w:eastAsia="Calibri"/>
                <w:szCs w:val="28"/>
                <w:lang w:eastAsia="en-US"/>
              </w:rPr>
              <w:t>а</w:t>
            </w:r>
            <w:r w:rsidRPr="00125840">
              <w:rPr>
                <w:rFonts w:eastAsia="Calibri"/>
                <w:szCs w:val="28"/>
                <w:lang w:eastAsia="en-US"/>
              </w:rPr>
              <w:t>дью жилья</w:t>
            </w:r>
          </w:p>
        </w:tc>
        <w:tc>
          <w:tcPr>
            <w:tcW w:w="1985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кв. м/</w:t>
            </w:r>
          </w:p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человека</w:t>
            </w:r>
          </w:p>
        </w:tc>
        <w:tc>
          <w:tcPr>
            <w:tcW w:w="1559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24</w:t>
            </w:r>
          </w:p>
        </w:tc>
      </w:tr>
      <w:tr w:rsidR="00125840" w:rsidRPr="00125840" w:rsidTr="00125840">
        <w:tc>
          <w:tcPr>
            <w:tcW w:w="6379" w:type="dxa"/>
          </w:tcPr>
          <w:p w:rsidR="00125840" w:rsidRPr="00125840" w:rsidRDefault="00125840" w:rsidP="00125840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Общий объем жилищного фонда</w:t>
            </w:r>
          </w:p>
        </w:tc>
        <w:tc>
          <w:tcPr>
            <w:tcW w:w="1985" w:type="dxa"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>тыс. кв. м</w:t>
            </w:r>
          </w:p>
        </w:tc>
        <w:tc>
          <w:tcPr>
            <w:tcW w:w="1559" w:type="dxa"/>
            <w:noWrap/>
          </w:tcPr>
          <w:p w:rsidR="00125840" w:rsidRPr="00125840" w:rsidRDefault="00125840" w:rsidP="0012584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szCs w:val="28"/>
              </w:rPr>
              <w:t>394,92</w:t>
            </w:r>
          </w:p>
        </w:tc>
      </w:tr>
    </w:tbl>
    <w:p w:rsidR="00125840" w:rsidRPr="00125840" w:rsidRDefault="00125840" w:rsidP="00125840">
      <w:pPr>
        <w:spacing w:line="240" w:lineRule="atLeast"/>
        <w:rPr>
          <w:rFonts w:eastAsia="Calibri"/>
          <w:szCs w:val="28"/>
          <w:lang w:eastAsia="en-US"/>
        </w:rPr>
      </w:pPr>
    </w:p>
    <w:p w:rsidR="00125840" w:rsidRPr="00125840" w:rsidRDefault="00125840" w:rsidP="00125840">
      <w:pPr>
        <w:spacing w:line="240" w:lineRule="atLeas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В зоне объектов делового, общественного и коммерческого назначения, в том числе многоэтажных жилых домов</w:t>
      </w:r>
      <w:r w:rsidR="00A87F6E">
        <w:rPr>
          <w:rFonts w:eastAsia="Calibri"/>
          <w:szCs w:val="28"/>
          <w:lang w:eastAsia="en-US"/>
        </w:rPr>
        <w:t>,</w:t>
      </w:r>
      <w:r w:rsidRPr="00125840">
        <w:rPr>
          <w:rFonts w:eastAsia="Calibri"/>
          <w:szCs w:val="28"/>
          <w:lang w:eastAsia="en-US"/>
        </w:rPr>
        <w:t xml:space="preserve"> плотность населения при обеспеченности 24 кв. м на человека принята 420 человек на г</w:t>
      </w:r>
      <w:r w:rsidR="00A87F6E">
        <w:rPr>
          <w:rFonts w:eastAsia="Calibri"/>
          <w:szCs w:val="28"/>
          <w:lang w:eastAsia="en-US"/>
        </w:rPr>
        <w:t>ектар</w:t>
      </w:r>
      <w:r w:rsidRPr="00125840">
        <w:rPr>
          <w:rFonts w:eastAsia="Calibri"/>
          <w:szCs w:val="28"/>
          <w:lang w:eastAsia="en-US"/>
        </w:rPr>
        <w:t>.</w:t>
      </w:r>
    </w:p>
    <w:p w:rsidR="00125840" w:rsidRPr="00125840" w:rsidRDefault="00125840" w:rsidP="00125840">
      <w:pPr>
        <w:spacing w:line="240" w:lineRule="atLeas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В зоне застройки многоэтажными жилыми домами плотность населения при обеспеченности 24 кв.</w:t>
      </w:r>
      <w:r w:rsidR="005623AE">
        <w:rPr>
          <w:rFonts w:eastAsia="Calibri"/>
          <w:szCs w:val="28"/>
          <w:lang w:eastAsia="en-US"/>
        </w:rPr>
        <w:t xml:space="preserve"> </w:t>
      </w:r>
      <w:r w:rsidRPr="00125840">
        <w:rPr>
          <w:rFonts w:eastAsia="Calibri"/>
          <w:szCs w:val="28"/>
          <w:lang w:eastAsia="en-US"/>
        </w:rPr>
        <w:t>м на человека принята 420 человек на г</w:t>
      </w:r>
      <w:r w:rsidR="00A87F6E">
        <w:rPr>
          <w:rFonts w:eastAsia="Calibri"/>
          <w:szCs w:val="28"/>
          <w:lang w:eastAsia="en-US"/>
        </w:rPr>
        <w:t>ектар</w:t>
      </w:r>
      <w:r w:rsidRPr="00125840">
        <w:rPr>
          <w:rFonts w:eastAsia="Calibri"/>
          <w:szCs w:val="28"/>
          <w:lang w:eastAsia="en-US"/>
        </w:rPr>
        <w:t>.</w:t>
      </w:r>
    </w:p>
    <w:p w:rsidR="00125840" w:rsidRPr="00125840" w:rsidRDefault="00125840" w:rsidP="00125840">
      <w:pPr>
        <w:spacing w:line="240" w:lineRule="atLeast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В остальных зонах размещения объектов капитального строительства пр</w:t>
      </w:r>
      <w:r w:rsidRPr="00125840">
        <w:rPr>
          <w:rFonts w:eastAsia="Calibri"/>
          <w:szCs w:val="28"/>
          <w:lang w:eastAsia="en-US"/>
        </w:rPr>
        <w:t>о</w:t>
      </w:r>
      <w:r w:rsidRPr="00125840">
        <w:rPr>
          <w:rFonts w:eastAsia="Calibri"/>
          <w:szCs w:val="28"/>
          <w:lang w:eastAsia="en-US"/>
        </w:rPr>
        <w:t>ектом планировки строительства жилых домов не предусмотрено.</w:t>
      </w:r>
    </w:p>
    <w:p w:rsidR="00FE5602" w:rsidRDefault="00FE5602" w:rsidP="00B0414C">
      <w:pPr>
        <w:jc w:val="center"/>
        <w:rPr>
          <w:b/>
          <w:szCs w:val="28"/>
        </w:rPr>
      </w:pPr>
    </w:p>
    <w:p w:rsidR="00A87F6E" w:rsidRDefault="00A87F6E" w:rsidP="00B0414C">
      <w:pPr>
        <w:jc w:val="center"/>
        <w:rPr>
          <w:b/>
          <w:szCs w:val="28"/>
        </w:rPr>
      </w:pPr>
    </w:p>
    <w:p w:rsidR="00A87F6E" w:rsidRDefault="00A87F6E" w:rsidP="00B0414C">
      <w:pPr>
        <w:jc w:val="center"/>
        <w:rPr>
          <w:b/>
          <w:szCs w:val="28"/>
        </w:rPr>
      </w:pPr>
    </w:p>
    <w:p w:rsidR="002874E9" w:rsidRPr="00125840" w:rsidRDefault="002874E9" w:rsidP="002874E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87F6E">
        <w:rPr>
          <w:rFonts w:ascii="Times New Roman" w:hAnsi="Times New Roman"/>
          <w:b/>
          <w:sz w:val="28"/>
          <w:szCs w:val="28"/>
        </w:rPr>
        <w:t>2</w:t>
      </w:r>
      <w:r w:rsidRPr="00125840">
        <w:rPr>
          <w:rFonts w:ascii="Times New Roman" w:hAnsi="Times New Roman"/>
          <w:b/>
          <w:sz w:val="28"/>
          <w:szCs w:val="28"/>
        </w:rPr>
        <w:t>. Объемно-пространственные характеристики планируемого развития территории внешнего облика объектов капитального строительства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E9" w:rsidRPr="00125840" w:rsidRDefault="002874E9" w:rsidP="002874E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1.</w:t>
      </w:r>
      <w:r w:rsidR="00A87F6E">
        <w:rPr>
          <w:rFonts w:ascii="Times New Roman" w:hAnsi="Times New Roman"/>
          <w:b/>
          <w:sz w:val="28"/>
          <w:szCs w:val="28"/>
        </w:rPr>
        <w:t>2</w:t>
      </w:r>
      <w:r w:rsidRPr="00125840">
        <w:rPr>
          <w:rFonts w:ascii="Times New Roman" w:hAnsi="Times New Roman"/>
          <w:b/>
          <w:sz w:val="28"/>
          <w:szCs w:val="28"/>
        </w:rPr>
        <w:t>.1. Объемно-пространственные характеристики застройки кварталов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В границах проектируемой территории необходимо обеспечить формиров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>ние объемно-пространственных решений и архитектурного облика объектов к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>питального строительства с учетом современных архитектурно-художественных тенденций, создающих гармоничные визуальные и качественные параметры ко</w:t>
      </w:r>
      <w:r w:rsidRPr="00125840">
        <w:rPr>
          <w:rFonts w:ascii="Times New Roman" w:hAnsi="Times New Roman"/>
          <w:sz w:val="28"/>
          <w:szCs w:val="28"/>
        </w:rPr>
        <w:t>м</w:t>
      </w:r>
      <w:r w:rsidRPr="00125840">
        <w:rPr>
          <w:rFonts w:ascii="Times New Roman" w:hAnsi="Times New Roman"/>
          <w:sz w:val="28"/>
          <w:szCs w:val="28"/>
        </w:rPr>
        <w:t>фортной городской среды.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 xml:space="preserve">Капитальная застройка не должна быть монотонной, а </w:t>
      </w:r>
      <w:r w:rsidR="001215A2" w:rsidRPr="00125840">
        <w:rPr>
          <w:rFonts w:ascii="Times New Roman" w:hAnsi="Times New Roman"/>
          <w:sz w:val="28"/>
          <w:szCs w:val="28"/>
        </w:rPr>
        <w:t xml:space="preserve">должна </w:t>
      </w:r>
      <w:r w:rsidRPr="00125840">
        <w:rPr>
          <w:rFonts w:ascii="Times New Roman" w:hAnsi="Times New Roman"/>
          <w:sz w:val="28"/>
          <w:szCs w:val="28"/>
        </w:rPr>
        <w:t xml:space="preserve">сочетать в композиционных решениях различные типы зданий для достижения оптимальной плотности, требуемого уровня функционального и архитектурного разнообразия. 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color w:val="231F20"/>
          <w:sz w:val="28"/>
          <w:szCs w:val="28"/>
        </w:rPr>
        <w:t xml:space="preserve">В </w:t>
      </w:r>
      <w:r w:rsidRPr="00125840">
        <w:rPr>
          <w:rFonts w:ascii="Times New Roman" w:hAnsi="Times New Roman"/>
          <w:sz w:val="28"/>
          <w:szCs w:val="28"/>
        </w:rPr>
        <w:t>кварталах должны формироваться пешеходные связи между окружающ</w:t>
      </w:r>
      <w:r w:rsidRPr="00125840">
        <w:rPr>
          <w:rFonts w:ascii="Times New Roman" w:hAnsi="Times New Roman"/>
          <w:sz w:val="28"/>
          <w:szCs w:val="28"/>
        </w:rPr>
        <w:t>и</w:t>
      </w:r>
      <w:r w:rsidRPr="00125840">
        <w:rPr>
          <w:rFonts w:ascii="Times New Roman" w:hAnsi="Times New Roman"/>
          <w:sz w:val="28"/>
          <w:szCs w:val="28"/>
        </w:rPr>
        <w:t>ми общественными пространствами и внутриквартальными территориями п</w:t>
      </w:r>
      <w:r w:rsidRPr="00125840">
        <w:rPr>
          <w:rFonts w:ascii="Times New Roman" w:hAnsi="Times New Roman"/>
          <w:sz w:val="28"/>
          <w:szCs w:val="28"/>
        </w:rPr>
        <w:t>о</w:t>
      </w:r>
      <w:r w:rsidRPr="00125840">
        <w:rPr>
          <w:rFonts w:ascii="Times New Roman" w:hAnsi="Times New Roman"/>
          <w:sz w:val="28"/>
          <w:szCs w:val="28"/>
        </w:rPr>
        <w:t>средством обустройства озелененных территорий общего пользования,</w:t>
      </w:r>
      <w:r w:rsidRPr="0012584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125840">
        <w:rPr>
          <w:rFonts w:ascii="Times New Roman" w:hAnsi="Times New Roman"/>
          <w:sz w:val="28"/>
          <w:szCs w:val="28"/>
        </w:rPr>
        <w:t>разб</w:t>
      </w:r>
      <w:r w:rsidRPr="00125840">
        <w:rPr>
          <w:rFonts w:ascii="Times New Roman" w:hAnsi="Times New Roman"/>
          <w:sz w:val="28"/>
          <w:szCs w:val="28"/>
        </w:rPr>
        <w:t>и</w:t>
      </w:r>
      <w:r w:rsidRPr="00125840">
        <w:rPr>
          <w:rFonts w:ascii="Times New Roman" w:hAnsi="Times New Roman"/>
          <w:sz w:val="28"/>
          <w:szCs w:val="28"/>
        </w:rPr>
        <w:t>вающих</w:t>
      </w:r>
      <w:r w:rsidRPr="0012584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125840">
        <w:rPr>
          <w:rFonts w:ascii="Times New Roman" w:hAnsi="Times New Roman"/>
          <w:sz w:val="28"/>
          <w:szCs w:val="28"/>
        </w:rPr>
        <w:t>планировочные элементы, с выходом на магистральные улицы общег</w:t>
      </w:r>
      <w:r w:rsidRPr="00125840">
        <w:rPr>
          <w:rFonts w:ascii="Times New Roman" w:hAnsi="Times New Roman"/>
          <w:sz w:val="28"/>
          <w:szCs w:val="28"/>
        </w:rPr>
        <w:t>о</w:t>
      </w:r>
      <w:r w:rsidRPr="00125840">
        <w:rPr>
          <w:rFonts w:ascii="Times New Roman" w:hAnsi="Times New Roman"/>
          <w:sz w:val="28"/>
          <w:szCs w:val="28"/>
        </w:rPr>
        <w:t xml:space="preserve">родского и районного значения, регулируя на них ритм и этажность застройки. 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Вдоль магистральных улиц общегородского и районного значения форм</w:t>
      </w:r>
      <w:r w:rsidRPr="00125840">
        <w:rPr>
          <w:rFonts w:ascii="Times New Roman" w:hAnsi="Times New Roman"/>
          <w:sz w:val="28"/>
          <w:szCs w:val="28"/>
        </w:rPr>
        <w:t>и</w:t>
      </w:r>
      <w:r w:rsidRPr="00125840">
        <w:rPr>
          <w:rFonts w:ascii="Times New Roman" w:hAnsi="Times New Roman"/>
          <w:sz w:val="28"/>
          <w:szCs w:val="28"/>
        </w:rPr>
        <w:t xml:space="preserve">руются: 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преимущественно сплошной фронт застройки линейными жилыми здани</w:t>
      </w:r>
      <w:r w:rsidRPr="00125840">
        <w:rPr>
          <w:rFonts w:ascii="Times New Roman" w:hAnsi="Times New Roman"/>
          <w:sz w:val="28"/>
          <w:szCs w:val="28"/>
        </w:rPr>
        <w:t>я</w:t>
      </w:r>
      <w:r w:rsidRPr="00125840">
        <w:rPr>
          <w:rFonts w:ascii="Times New Roman" w:hAnsi="Times New Roman"/>
          <w:sz w:val="28"/>
          <w:szCs w:val="28"/>
        </w:rPr>
        <w:t>ми этажностью 9</w:t>
      </w:r>
      <w:r w:rsidR="00A87F6E">
        <w:rPr>
          <w:rFonts w:ascii="Times New Roman" w:hAnsi="Times New Roman"/>
          <w:sz w:val="28"/>
          <w:szCs w:val="28"/>
        </w:rPr>
        <w:t xml:space="preserve"> – </w:t>
      </w:r>
      <w:r w:rsidRPr="00125840">
        <w:rPr>
          <w:rFonts w:ascii="Times New Roman" w:hAnsi="Times New Roman"/>
          <w:sz w:val="28"/>
          <w:szCs w:val="28"/>
        </w:rPr>
        <w:t>19 этажей со встроенными и (или) встроен</w:t>
      </w:r>
      <w:r w:rsidR="00A87F6E">
        <w:rPr>
          <w:rFonts w:ascii="Times New Roman" w:hAnsi="Times New Roman"/>
          <w:sz w:val="28"/>
          <w:szCs w:val="28"/>
        </w:rPr>
        <w:t>н</w:t>
      </w:r>
      <w:r w:rsidRPr="00125840">
        <w:rPr>
          <w:rFonts w:ascii="Times New Roman" w:hAnsi="Times New Roman"/>
          <w:sz w:val="28"/>
          <w:szCs w:val="28"/>
        </w:rPr>
        <w:t>о-пристроенными малоэтажными объектами общественно-делового, торгового, социального назн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>чения с разрывами озелененными территориями общего пользования</w:t>
      </w:r>
      <w:r w:rsidRPr="00125840">
        <w:rPr>
          <w:rFonts w:ascii="Times New Roman" w:hAnsi="Times New Roman"/>
          <w:color w:val="FF0000"/>
          <w:sz w:val="28"/>
          <w:szCs w:val="28"/>
        </w:rPr>
        <w:t>;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крупные архитектурные акценты этажностью до 25 этажей (башни на углах жилых кварталов, в центральной части фронта застройки, отдельно стоящие об</w:t>
      </w:r>
      <w:r w:rsidRPr="00125840">
        <w:rPr>
          <w:rFonts w:ascii="Times New Roman" w:hAnsi="Times New Roman"/>
          <w:sz w:val="28"/>
          <w:szCs w:val="28"/>
        </w:rPr>
        <w:t>ъ</w:t>
      </w:r>
      <w:r w:rsidRPr="00125840">
        <w:rPr>
          <w:rFonts w:ascii="Times New Roman" w:hAnsi="Times New Roman"/>
          <w:sz w:val="28"/>
          <w:szCs w:val="28"/>
        </w:rPr>
        <w:t>екты общественно-делового, торгового назначения);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акценты средней величины размещаются не менее чем через каждые 100 метров.</w:t>
      </w:r>
    </w:p>
    <w:p w:rsidR="002874E9" w:rsidRPr="00125840" w:rsidRDefault="002874E9" w:rsidP="002874E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ab/>
        <w:t>Композиционная структура створа визуального восприятия улиц исключает монотонность, непрерывность.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Вдоль магистральных улиц общегородского и районного значения исключ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>ется размещение типовых крупнопанельных, крупноблочных домостроений.</w:t>
      </w:r>
    </w:p>
    <w:p w:rsidR="002874E9" w:rsidRPr="00125840" w:rsidRDefault="002874E9" w:rsidP="002874E9">
      <w:pPr>
        <w:ind w:left="23" w:right="23"/>
        <w:rPr>
          <w:szCs w:val="28"/>
        </w:rPr>
      </w:pPr>
      <w:r w:rsidRPr="00125840">
        <w:rPr>
          <w:szCs w:val="28"/>
        </w:rPr>
        <w:t>Максимальное количество этажей внутриквартальной многоэтажной жилой застройки - 18 этажей.</w:t>
      </w:r>
    </w:p>
    <w:p w:rsidR="002874E9" w:rsidRPr="00125840" w:rsidRDefault="002874E9" w:rsidP="002874E9">
      <w:pPr>
        <w:ind w:left="23" w:right="23"/>
        <w:rPr>
          <w:szCs w:val="28"/>
        </w:rPr>
      </w:pPr>
    </w:p>
    <w:p w:rsidR="001215A2" w:rsidRDefault="002874E9" w:rsidP="001215A2">
      <w:pPr>
        <w:ind w:left="23" w:right="23" w:hanging="23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 w:rsidR="00A87F6E">
        <w:rPr>
          <w:b/>
          <w:szCs w:val="28"/>
        </w:rPr>
        <w:t>2</w:t>
      </w:r>
      <w:r w:rsidRPr="00125840">
        <w:rPr>
          <w:b/>
          <w:szCs w:val="28"/>
        </w:rPr>
        <w:t xml:space="preserve">.2. Объемно-пространственные характеристики </w:t>
      </w:r>
    </w:p>
    <w:p w:rsidR="002874E9" w:rsidRPr="00125840" w:rsidRDefault="002874E9" w:rsidP="001215A2">
      <w:pPr>
        <w:ind w:left="23" w:right="23" w:hanging="23"/>
        <w:jc w:val="center"/>
        <w:rPr>
          <w:b/>
          <w:szCs w:val="28"/>
        </w:rPr>
      </w:pPr>
      <w:r w:rsidRPr="00125840">
        <w:rPr>
          <w:b/>
          <w:szCs w:val="28"/>
        </w:rPr>
        <w:t>общественно-деловых центров</w:t>
      </w:r>
    </w:p>
    <w:p w:rsidR="002874E9" w:rsidRPr="00125840" w:rsidRDefault="002874E9" w:rsidP="002874E9">
      <w:pPr>
        <w:ind w:left="23" w:right="23"/>
        <w:jc w:val="center"/>
        <w:rPr>
          <w:b/>
          <w:szCs w:val="28"/>
        </w:rPr>
      </w:pP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На пересечениях магистральных улиц общегородского и районного знач</w:t>
      </w:r>
      <w:r w:rsidRPr="00125840">
        <w:rPr>
          <w:rFonts w:ascii="Times New Roman" w:hAnsi="Times New Roman"/>
          <w:sz w:val="28"/>
          <w:szCs w:val="28"/>
        </w:rPr>
        <w:t>е</w:t>
      </w:r>
      <w:r w:rsidRPr="00125840">
        <w:rPr>
          <w:rFonts w:ascii="Times New Roman" w:hAnsi="Times New Roman"/>
          <w:sz w:val="28"/>
          <w:szCs w:val="28"/>
        </w:rPr>
        <w:t>ния формируются центры, состоящие из объектов общественно-делового, торг</w:t>
      </w:r>
      <w:r w:rsidRPr="00125840">
        <w:rPr>
          <w:rFonts w:ascii="Times New Roman" w:hAnsi="Times New Roman"/>
          <w:sz w:val="28"/>
          <w:szCs w:val="28"/>
        </w:rPr>
        <w:t>о</w:t>
      </w:r>
      <w:r w:rsidRPr="00125840">
        <w:rPr>
          <w:rFonts w:ascii="Times New Roman" w:hAnsi="Times New Roman"/>
          <w:sz w:val="28"/>
          <w:szCs w:val="28"/>
        </w:rPr>
        <w:t>вого назначения, а также организованных общественных пространств.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Объекты общественно-делового, торгового назначения формируются с а</w:t>
      </w:r>
      <w:r w:rsidRPr="00125840">
        <w:rPr>
          <w:rFonts w:ascii="Times New Roman" w:hAnsi="Times New Roman"/>
          <w:sz w:val="28"/>
          <w:szCs w:val="28"/>
        </w:rPr>
        <w:t>р</w:t>
      </w:r>
      <w:r w:rsidRPr="00125840">
        <w:rPr>
          <w:rFonts w:ascii="Times New Roman" w:hAnsi="Times New Roman"/>
          <w:sz w:val="28"/>
          <w:szCs w:val="28"/>
        </w:rPr>
        <w:t>хитектурными акцентами и организованными входными группами.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Общественные пространства центра должны обеспечивать максимальные стандарты комфортной и безбарьерной городской среды. В общественных пр</w:t>
      </w:r>
      <w:r w:rsidRPr="00125840">
        <w:rPr>
          <w:rFonts w:ascii="Times New Roman" w:hAnsi="Times New Roman"/>
          <w:sz w:val="28"/>
          <w:szCs w:val="28"/>
        </w:rPr>
        <w:t>о</w:t>
      </w:r>
      <w:r w:rsidRPr="00125840">
        <w:rPr>
          <w:rFonts w:ascii="Times New Roman" w:hAnsi="Times New Roman"/>
          <w:sz w:val="28"/>
          <w:szCs w:val="28"/>
        </w:rPr>
        <w:lastRenderedPageBreak/>
        <w:t>странствах центра для стимулирования потоков граждан размещается инфр</w:t>
      </w:r>
      <w:r w:rsidRPr="00125840">
        <w:rPr>
          <w:rFonts w:ascii="Times New Roman" w:hAnsi="Times New Roman"/>
          <w:sz w:val="28"/>
          <w:szCs w:val="28"/>
        </w:rPr>
        <w:t>а</w:t>
      </w:r>
      <w:r w:rsidRPr="00125840">
        <w:rPr>
          <w:rFonts w:ascii="Times New Roman" w:hAnsi="Times New Roman"/>
          <w:sz w:val="28"/>
          <w:szCs w:val="28"/>
        </w:rPr>
        <w:t>структура для обеспечения различных видов досуга: места для отдыха и провед</w:t>
      </w:r>
      <w:r w:rsidRPr="00125840">
        <w:rPr>
          <w:rFonts w:ascii="Times New Roman" w:hAnsi="Times New Roman"/>
          <w:sz w:val="28"/>
          <w:szCs w:val="28"/>
        </w:rPr>
        <w:t>е</w:t>
      </w:r>
      <w:r w:rsidRPr="00125840">
        <w:rPr>
          <w:rFonts w:ascii="Times New Roman" w:hAnsi="Times New Roman"/>
          <w:sz w:val="28"/>
          <w:szCs w:val="28"/>
        </w:rPr>
        <w:t>ния культурных мероприятий на открытом воздухе для всех возрастных катег</w:t>
      </w:r>
      <w:r w:rsidRPr="00125840">
        <w:rPr>
          <w:rFonts w:ascii="Times New Roman" w:hAnsi="Times New Roman"/>
          <w:sz w:val="28"/>
          <w:szCs w:val="28"/>
        </w:rPr>
        <w:t>о</w:t>
      </w:r>
      <w:r w:rsidRPr="00125840">
        <w:rPr>
          <w:rFonts w:ascii="Times New Roman" w:hAnsi="Times New Roman"/>
          <w:sz w:val="28"/>
          <w:szCs w:val="28"/>
        </w:rPr>
        <w:t>рий.</w:t>
      </w: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E9" w:rsidRPr="00125840" w:rsidRDefault="002874E9" w:rsidP="001A1A1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1.</w:t>
      </w:r>
      <w:r w:rsidR="00A87F6E">
        <w:rPr>
          <w:rFonts w:ascii="Times New Roman" w:hAnsi="Times New Roman"/>
          <w:b/>
          <w:sz w:val="28"/>
          <w:szCs w:val="28"/>
        </w:rPr>
        <w:t>2</w:t>
      </w:r>
      <w:r w:rsidRPr="00125840">
        <w:rPr>
          <w:rFonts w:ascii="Times New Roman" w:hAnsi="Times New Roman"/>
          <w:b/>
          <w:sz w:val="28"/>
          <w:szCs w:val="28"/>
        </w:rPr>
        <w:t>.3. Организация системы озелененных территорий</w:t>
      </w:r>
    </w:p>
    <w:p w:rsidR="002874E9" w:rsidRPr="00125840" w:rsidRDefault="002874E9" w:rsidP="002874E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4E9" w:rsidRPr="00125840" w:rsidRDefault="002874E9" w:rsidP="002874E9">
      <w:pPr>
        <w:pStyle w:val="61"/>
        <w:tabs>
          <w:tab w:val="left" w:pos="170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>Элементы озеленения и благоустройства общественных пространств на внутриквартальных территориях района должны формировать непрерывный пр</w:t>
      </w:r>
      <w:r w:rsidRPr="00125840">
        <w:rPr>
          <w:rFonts w:ascii="Times New Roman" w:hAnsi="Times New Roman" w:cs="Times New Roman"/>
          <w:sz w:val="28"/>
          <w:szCs w:val="28"/>
        </w:rPr>
        <w:t>и</w:t>
      </w:r>
      <w:r w:rsidRPr="00125840">
        <w:rPr>
          <w:rFonts w:ascii="Times New Roman" w:hAnsi="Times New Roman" w:cs="Times New Roman"/>
          <w:sz w:val="28"/>
          <w:szCs w:val="28"/>
        </w:rPr>
        <w:t>родный каркас планируемой территории, обеспечивающий защиту горожан от н</w:t>
      </w:r>
      <w:r w:rsidRPr="00125840">
        <w:rPr>
          <w:rFonts w:ascii="Times New Roman" w:hAnsi="Times New Roman" w:cs="Times New Roman"/>
          <w:sz w:val="28"/>
          <w:szCs w:val="28"/>
        </w:rPr>
        <w:t>е</w:t>
      </w:r>
      <w:r w:rsidRPr="00125840">
        <w:rPr>
          <w:rFonts w:ascii="Times New Roman" w:hAnsi="Times New Roman" w:cs="Times New Roman"/>
          <w:sz w:val="28"/>
          <w:szCs w:val="28"/>
        </w:rPr>
        <w:t>гативных внешних факторов природного и техногенного влияния. Открытые о</w:t>
      </w:r>
      <w:r w:rsidRPr="00125840">
        <w:rPr>
          <w:rFonts w:ascii="Times New Roman" w:hAnsi="Times New Roman" w:cs="Times New Roman"/>
          <w:sz w:val="28"/>
          <w:szCs w:val="28"/>
        </w:rPr>
        <w:t>б</w:t>
      </w:r>
      <w:r w:rsidRPr="00125840">
        <w:rPr>
          <w:rFonts w:ascii="Times New Roman" w:hAnsi="Times New Roman" w:cs="Times New Roman"/>
          <w:sz w:val="28"/>
          <w:szCs w:val="28"/>
        </w:rPr>
        <w:t>щественные пространства должны быть связаны в единую систему и обеспеч</w:t>
      </w:r>
      <w:r w:rsidRPr="00125840">
        <w:rPr>
          <w:rFonts w:ascii="Times New Roman" w:hAnsi="Times New Roman" w:cs="Times New Roman"/>
          <w:sz w:val="28"/>
          <w:szCs w:val="28"/>
        </w:rPr>
        <w:t>и</w:t>
      </w:r>
      <w:r w:rsidRPr="00125840">
        <w:rPr>
          <w:rFonts w:ascii="Times New Roman" w:hAnsi="Times New Roman" w:cs="Times New Roman"/>
          <w:sz w:val="28"/>
          <w:szCs w:val="28"/>
        </w:rPr>
        <w:t>вать комфортные пешеходные связи.</w:t>
      </w:r>
    </w:p>
    <w:p w:rsidR="002874E9" w:rsidRPr="00125840" w:rsidRDefault="002874E9" w:rsidP="002874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К открытым пространствам относятся общественные пространства парков, скверов, площадей, пространства дворов в жилой застройке.</w:t>
      </w:r>
    </w:p>
    <w:p w:rsidR="002874E9" w:rsidRPr="00125840" w:rsidRDefault="002874E9" w:rsidP="002874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Необходимо обеспечение пешеходной доступности озелененных террит</w:t>
      </w:r>
      <w:r w:rsidRPr="00125840">
        <w:rPr>
          <w:rFonts w:ascii="Times New Roman" w:hAnsi="Times New Roman"/>
          <w:sz w:val="28"/>
          <w:szCs w:val="28"/>
        </w:rPr>
        <w:t>о</w:t>
      </w:r>
      <w:r w:rsidRPr="00125840">
        <w:rPr>
          <w:rFonts w:ascii="Times New Roman" w:hAnsi="Times New Roman"/>
          <w:sz w:val="28"/>
          <w:szCs w:val="28"/>
        </w:rPr>
        <w:t>рий и рекреационных пространств для жителей посредством размещения лине</w:t>
      </w:r>
      <w:r w:rsidRPr="00125840">
        <w:rPr>
          <w:rFonts w:ascii="Times New Roman" w:hAnsi="Times New Roman"/>
          <w:sz w:val="28"/>
          <w:szCs w:val="28"/>
        </w:rPr>
        <w:t>й</w:t>
      </w:r>
      <w:r w:rsidRPr="00125840">
        <w:rPr>
          <w:rFonts w:ascii="Times New Roman" w:hAnsi="Times New Roman"/>
          <w:sz w:val="28"/>
          <w:szCs w:val="28"/>
        </w:rPr>
        <w:t>ного озеленения, скверов и бульваров вдоль городских улиц.</w:t>
      </w:r>
    </w:p>
    <w:p w:rsidR="002874E9" w:rsidRPr="00125840" w:rsidRDefault="002874E9" w:rsidP="002874E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200E8" w:rsidRDefault="002874E9" w:rsidP="002874E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1.</w:t>
      </w:r>
      <w:r w:rsidR="00A87F6E">
        <w:rPr>
          <w:rFonts w:ascii="Times New Roman" w:hAnsi="Times New Roman"/>
          <w:b/>
          <w:sz w:val="28"/>
          <w:szCs w:val="28"/>
        </w:rPr>
        <w:t>2</w:t>
      </w:r>
      <w:r w:rsidRPr="00125840">
        <w:rPr>
          <w:rFonts w:ascii="Times New Roman" w:hAnsi="Times New Roman"/>
          <w:b/>
          <w:sz w:val="28"/>
          <w:szCs w:val="28"/>
        </w:rPr>
        <w:t xml:space="preserve">.4. Основные принципы формирования внешнего облика объектов </w:t>
      </w:r>
    </w:p>
    <w:p w:rsidR="00A200E8" w:rsidRDefault="002874E9" w:rsidP="002874E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 xml:space="preserve">капитального строительства жилого, общественно-делового, </w:t>
      </w:r>
    </w:p>
    <w:p w:rsidR="002874E9" w:rsidRPr="00125840" w:rsidRDefault="002874E9" w:rsidP="002874E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5840">
        <w:rPr>
          <w:rFonts w:ascii="Times New Roman" w:hAnsi="Times New Roman"/>
          <w:b/>
          <w:sz w:val="28"/>
          <w:szCs w:val="28"/>
        </w:rPr>
        <w:t>торгового назначения</w:t>
      </w:r>
    </w:p>
    <w:p w:rsidR="002874E9" w:rsidRPr="00125840" w:rsidRDefault="002874E9" w:rsidP="002874E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4E9" w:rsidRPr="00125840" w:rsidRDefault="002874E9" w:rsidP="002874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840">
        <w:rPr>
          <w:rFonts w:ascii="Times New Roman" w:hAnsi="Times New Roman"/>
          <w:sz w:val="28"/>
          <w:szCs w:val="28"/>
        </w:rPr>
        <w:t>Формирование гармоничных градостроительных ансамблей застройки.</w:t>
      </w:r>
    </w:p>
    <w:p w:rsidR="002874E9" w:rsidRPr="00125840" w:rsidRDefault="002874E9" w:rsidP="002874E9">
      <w:pPr>
        <w:tabs>
          <w:tab w:val="left" w:pos="208"/>
        </w:tabs>
        <w:rPr>
          <w:szCs w:val="28"/>
        </w:rPr>
      </w:pPr>
      <w:r w:rsidRPr="00125840">
        <w:rPr>
          <w:szCs w:val="28"/>
        </w:rPr>
        <w:t>Отделка фасадов объектов должна быть выполнена из современных мат</w:t>
      </w:r>
      <w:r w:rsidRPr="00125840">
        <w:rPr>
          <w:szCs w:val="28"/>
        </w:rPr>
        <w:t>е</w:t>
      </w:r>
      <w:r w:rsidRPr="00125840">
        <w:rPr>
          <w:szCs w:val="28"/>
        </w:rPr>
        <w:t>риалов с высокими декоративными свойствами.</w:t>
      </w:r>
    </w:p>
    <w:p w:rsidR="002874E9" w:rsidRPr="00125840" w:rsidRDefault="002874E9" w:rsidP="002874E9">
      <w:pPr>
        <w:tabs>
          <w:tab w:val="left" w:pos="208"/>
        </w:tabs>
        <w:rPr>
          <w:szCs w:val="28"/>
        </w:rPr>
      </w:pPr>
      <w:r w:rsidRPr="00125840">
        <w:rPr>
          <w:szCs w:val="28"/>
        </w:rPr>
        <w:t>Колористические решения фасадов объектов должны учитывать совреме</w:t>
      </w:r>
      <w:r w:rsidRPr="00125840">
        <w:rPr>
          <w:szCs w:val="28"/>
        </w:rPr>
        <w:t>н</w:t>
      </w:r>
      <w:r w:rsidRPr="00125840">
        <w:rPr>
          <w:szCs w:val="28"/>
        </w:rPr>
        <w:t xml:space="preserve">ные тенденции и направления в архитектуре и не входить в противоречия </w:t>
      </w:r>
      <w:r w:rsidR="00A87F6E">
        <w:rPr>
          <w:szCs w:val="28"/>
        </w:rPr>
        <w:t xml:space="preserve">со </w:t>
      </w:r>
      <w:r w:rsidRPr="00125840">
        <w:rPr>
          <w:szCs w:val="28"/>
        </w:rPr>
        <w:t>сл</w:t>
      </w:r>
      <w:r w:rsidRPr="00125840">
        <w:rPr>
          <w:szCs w:val="28"/>
        </w:rPr>
        <w:t>о</w:t>
      </w:r>
      <w:r w:rsidRPr="00125840">
        <w:rPr>
          <w:szCs w:val="28"/>
        </w:rPr>
        <w:t>жившим</w:t>
      </w:r>
      <w:r w:rsidR="00A87F6E">
        <w:rPr>
          <w:szCs w:val="28"/>
        </w:rPr>
        <w:t>и</w:t>
      </w:r>
      <w:r w:rsidRPr="00125840">
        <w:rPr>
          <w:szCs w:val="28"/>
        </w:rPr>
        <w:t>ся традициям</w:t>
      </w:r>
      <w:r w:rsidR="00A87F6E">
        <w:rPr>
          <w:szCs w:val="28"/>
        </w:rPr>
        <w:t>и</w:t>
      </w:r>
      <w:r w:rsidRPr="00125840">
        <w:rPr>
          <w:szCs w:val="28"/>
        </w:rPr>
        <w:t xml:space="preserve"> городской среды.</w:t>
      </w:r>
    </w:p>
    <w:p w:rsidR="002874E9" w:rsidRPr="00125840" w:rsidRDefault="002874E9" w:rsidP="002874E9">
      <w:pPr>
        <w:tabs>
          <w:tab w:val="left" w:pos="208"/>
        </w:tabs>
        <w:rPr>
          <w:szCs w:val="28"/>
        </w:rPr>
      </w:pPr>
      <w:r w:rsidRPr="00125840">
        <w:rPr>
          <w:szCs w:val="28"/>
        </w:rPr>
        <w:t>Исключается оформление фасадов путем нанесения на поверхность фасада декоративно-художественного и (или) текстового изображения.</w:t>
      </w:r>
    </w:p>
    <w:p w:rsidR="002874E9" w:rsidRPr="00125840" w:rsidRDefault="002874E9" w:rsidP="002874E9">
      <w:pPr>
        <w:tabs>
          <w:tab w:val="left" w:pos="208"/>
        </w:tabs>
        <w:rPr>
          <w:szCs w:val="28"/>
        </w:rPr>
      </w:pPr>
      <w:r w:rsidRPr="00125840">
        <w:rPr>
          <w:szCs w:val="28"/>
        </w:rPr>
        <w:t>Фасады и входные группы объектов и помещений общественно-делового, торгового назначения должны предусматривать остекление, а также визуальную и планировочную связь с примыкающими открытыми общественными пространс</w:t>
      </w:r>
      <w:r w:rsidRPr="00125840">
        <w:rPr>
          <w:szCs w:val="28"/>
        </w:rPr>
        <w:t>т</w:t>
      </w:r>
      <w:r w:rsidRPr="00125840">
        <w:rPr>
          <w:szCs w:val="28"/>
        </w:rPr>
        <w:t>вами и пешеходными зонами.</w:t>
      </w:r>
    </w:p>
    <w:p w:rsidR="002874E9" w:rsidRPr="00125840" w:rsidRDefault="002874E9" w:rsidP="00B0414C">
      <w:pPr>
        <w:jc w:val="center"/>
        <w:rPr>
          <w:b/>
          <w:szCs w:val="28"/>
        </w:rPr>
      </w:pPr>
    </w:p>
    <w:p w:rsidR="00125840" w:rsidRPr="00125840" w:rsidRDefault="00125840" w:rsidP="00125840">
      <w:pPr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 w:rsidR="00A87F6E">
        <w:rPr>
          <w:b/>
          <w:szCs w:val="28"/>
        </w:rPr>
        <w:t>3</w:t>
      </w:r>
      <w:r w:rsidR="005B0C00">
        <w:rPr>
          <w:b/>
          <w:szCs w:val="28"/>
        </w:rPr>
        <w:t>. </w:t>
      </w:r>
      <w:r w:rsidRPr="00125840">
        <w:rPr>
          <w:b/>
          <w:szCs w:val="28"/>
        </w:rPr>
        <w:t>Развитие системы транспортного обслуживания</w:t>
      </w:r>
    </w:p>
    <w:p w:rsidR="00125840" w:rsidRPr="00125840" w:rsidRDefault="00125840" w:rsidP="00125840">
      <w:pPr>
        <w:jc w:val="center"/>
        <w:rPr>
          <w:b/>
          <w:szCs w:val="28"/>
        </w:rPr>
      </w:pPr>
    </w:p>
    <w:p w:rsidR="00125840" w:rsidRPr="00125840" w:rsidRDefault="00125840" w:rsidP="00125840">
      <w:pPr>
        <w:ind w:firstLine="720"/>
      </w:pPr>
      <w:r w:rsidRPr="00125840">
        <w:t>Центральной осью улично-дорожной сети планируемой территории являе</w:t>
      </w:r>
      <w:r w:rsidRPr="00125840">
        <w:t>т</w:t>
      </w:r>
      <w:r w:rsidRPr="00125840">
        <w:t>ся перспективное направление Красного проспекта, расчетная скорость которого составляет 60 км/час. Проектом планировки предусмотрены примыкания к пе</w:t>
      </w:r>
      <w:r w:rsidRPr="00125840">
        <w:t>р</w:t>
      </w:r>
      <w:r w:rsidRPr="00125840">
        <w:t>спективному направлению Красного проспекта в одном уровне для осуществл</w:t>
      </w:r>
      <w:r w:rsidRPr="00125840">
        <w:t>е</w:t>
      </w:r>
      <w:r w:rsidRPr="00125840">
        <w:t>ния правоповоротных съездов. В то же время пересечения улиц предусмотрены в разных уровнях.</w:t>
      </w:r>
    </w:p>
    <w:p w:rsidR="00125840" w:rsidRPr="00125840" w:rsidRDefault="00125840" w:rsidP="00125840">
      <w:pPr>
        <w:ind w:firstLine="720"/>
      </w:pPr>
      <w:r w:rsidRPr="00125840">
        <w:t>Вдоль Красного проспекта предполагается расположить административные и торговые центры.</w:t>
      </w:r>
    </w:p>
    <w:p w:rsidR="00125840" w:rsidRPr="00125840" w:rsidRDefault="00125840" w:rsidP="00125840">
      <w:pPr>
        <w:ind w:firstLine="720"/>
      </w:pPr>
      <w:r w:rsidRPr="00125840">
        <w:lastRenderedPageBreak/>
        <w:t xml:space="preserve">В составе перспективного направления Красного проспекта предусмотрены разделительная полоса и полоса с карманами, предназначенными для парковки автомобилей. </w:t>
      </w:r>
    </w:p>
    <w:p w:rsidR="00125840" w:rsidRPr="00125840" w:rsidRDefault="00125840" w:rsidP="00125840">
      <w:pPr>
        <w:ind w:firstLine="720"/>
      </w:pPr>
      <w:r w:rsidRPr="00125840">
        <w:t>Для развития сети магистральных улиц проектом планировки предусмотр</w:t>
      </w:r>
      <w:r w:rsidRPr="00125840">
        <w:t>е</w:t>
      </w:r>
      <w:r w:rsidRPr="00125840">
        <w:t>но строительство магистральной улицы общегородского значения непрерывного движения, соединяющей ул. Богдана Хмельницкого с Красным проспектом и М</w:t>
      </w:r>
      <w:r w:rsidRPr="00125840">
        <w:t>о</w:t>
      </w:r>
      <w:r w:rsidRPr="00125840">
        <w:t>чищенским шоссе, планируемой магистральной улицей общегородского значения непрерывного движения (далее – Космическая магистраль). Космическая магис</w:t>
      </w:r>
      <w:r w:rsidRPr="00125840">
        <w:t>т</w:t>
      </w:r>
      <w:r w:rsidRPr="00125840">
        <w:t>раль имеет расчетную скорость движения 90 км/час.</w:t>
      </w:r>
    </w:p>
    <w:p w:rsidR="00125840" w:rsidRPr="00125840" w:rsidRDefault="00125840" w:rsidP="00125840">
      <w:pPr>
        <w:ind w:firstLine="720"/>
      </w:pPr>
      <w:r w:rsidRPr="00125840">
        <w:t>В месте пересечения Космической магистрали с Красным проспектом з</w:t>
      </w:r>
      <w:r w:rsidRPr="00125840">
        <w:t>а</w:t>
      </w:r>
      <w:r w:rsidRPr="00125840">
        <w:t>проектирован трехуровневый транспортный узел.</w:t>
      </w:r>
    </w:p>
    <w:p w:rsidR="00125840" w:rsidRPr="00125840" w:rsidRDefault="00125840" w:rsidP="00125840">
      <w:pPr>
        <w:ind w:firstLine="720"/>
      </w:pPr>
      <w:r w:rsidRPr="00125840">
        <w:t>В пойме реки 2-</w:t>
      </w:r>
      <w:r w:rsidR="00F70607">
        <w:t>й</w:t>
      </w:r>
      <w:r w:rsidRPr="00125840">
        <w:t xml:space="preserve"> Ельцовк</w:t>
      </w:r>
      <w:r w:rsidR="00F70607">
        <w:t>и</w:t>
      </w:r>
      <w:r w:rsidRPr="00125840">
        <w:t xml:space="preserve"> запроектирована магистральная дорога скор</w:t>
      </w:r>
      <w:r w:rsidRPr="00125840">
        <w:t>о</w:t>
      </w:r>
      <w:r w:rsidRPr="00125840">
        <w:t>ст</w:t>
      </w:r>
      <w:r w:rsidR="00F70607">
        <w:t>ного движения</w:t>
      </w:r>
      <w:r w:rsidRPr="00125840">
        <w:t xml:space="preserve"> (далее – Ельцовская магистраль) с расчетной скоростью движ</w:t>
      </w:r>
      <w:r w:rsidRPr="00125840">
        <w:t>е</w:t>
      </w:r>
      <w:r w:rsidRPr="00125840">
        <w:t>ния 120 км/час.</w:t>
      </w:r>
    </w:p>
    <w:p w:rsidR="00125840" w:rsidRPr="00125840" w:rsidRDefault="00125840" w:rsidP="00125840">
      <w:pPr>
        <w:ind w:firstLine="720"/>
      </w:pPr>
      <w:r w:rsidRPr="00125840">
        <w:t>В местах пересечения Ельцовской магистрали с перспективным направл</w:t>
      </w:r>
      <w:r w:rsidRPr="00125840">
        <w:t>е</w:t>
      </w:r>
      <w:r w:rsidRPr="00125840">
        <w:t>нием Красного проспекта, Космической магистралью запроектированы тран</w:t>
      </w:r>
      <w:r w:rsidRPr="00125840">
        <w:t>с</w:t>
      </w:r>
      <w:r w:rsidRPr="00125840">
        <w:t>портные развязки в двух уровнях.</w:t>
      </w:r>
    </w:p>
    <w:p w:rsidR="00125840" w:rsidRPr="00125840" w:rsidRDefault="00125840" w:rsidP="00125840">
      <w:pPr>
        <w:ind w:firstLine="720"/>
      </w:pPr>
      <w:r w:rsidRPr="00125840">
        <w:t>Все геометрические параметры вышеуказанных проектируемых магистр</w:t>
      </w:r>
      <w:r w:rsidRPr="00125840">
        <w:t>а</w:t>
      </w:r>
      <w:r w:rsidRPr="00125840">
        <w:t>лей позволяют поддерживать расчетную скорость.</w:t>
      </w:r>
    </w:p>
    <w:p w:rsidR="00125840" w:rsidRPr="00125840" w:rsidRDefault="00125840" w:rsidP="00125840">
      <w:pPr>
        <w:ind w:firstLine="720"/>
      </w:pPr>
      <w:r w:rsidRPr="00125840">
        <w:t>Планируемая территория рассечена магистральными улицами районного значения с расчетной скоростью движения 60 км/час. Кроме этого</w:t>
      </w:r>
      <w:r w:rsidR="005B0C00">
        <w:t>,</w:t>
      </w:r>
      <w:r w:rsidRPr="00125840">
        <w:t xml:space="preserve"> по планиру</w:t>
      </w:r>
      <w:r w:rsidRPr="00125840">
        <w:t>е</w:t>
      </w:r>
      <w:r w:rsidRPr="00125840">
        <w:t>мой территории развернута сеть проездов.</w:t>
      </w:r>
    </w:p>
    <w:p w:rsidR="00125840" w:rsidRPr="00125840" w:rsidRDefault="00125840" w:rsidP="00125840">
      <w:pPr>
        <w:ind w:firstLine="708"/>
        <w:rPr>
          <w:b/>
          <w:szCs w:val="28"/>
        </w:rPr>
      </w:pPr>
    </w:p>
    <w:p w:rsidR="005B0C00" w:rsidRDefault="00125840" w:rsidP="00125840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 w:rsidR="00A87F6E">
        <w:rPr>
          <w:b/>
          <w:szCs w:val="28"/>
        </w:rPr>
        <w:t>4</w:t>
      </w:r>
      <w:r w:rsidR="005B0C00">
        <w:rPr>
          <w:b/>
          <w:szCs w:val="28"/>
        </w:rPr>
        <w:t>. </w:t>
      </w:r>
      <w:r w:rsidRPr="00125840">
        <w:rPr>
          <w:b/>
          <w:szCs w:val="28"/>
        </w:rPr>
        <w:t>Развитие системы инженерного обеспечения</w:t>
      </w:r>
      <w:r w:rsidR="005B0C00">
        <w:rPr>
          <w:b/>
          <w:szCs w:val="28"/>
        </w:rPr>
        <w:t xml:space="preserve"> </w:t>
      </w:r>
    </w:p>
    <w:p w:rsidR="005B0C00" w:rsidRDefault="005B0C00" w:rsidP="00125840">
      <w:pPr>
        <w:ind w:firstLine="0"/>
        <w:jc w:val="center"/>
        <w:rPr>
          <w:b/>
          <w:szCs w:val="28"/>
        </w:rPr>
      </w:pPr>
    </w:p>
    <w:p w:rsidR="00125840" w:rsidRPr="00125840" w:rsidRDefault="00125840" w:rsidP="00125840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 w:rsidR="00A87F6E">
        <w:rPr>
          <w:b/>
          <w:szCs w:val="28"/>
        </w:rPr>
        <w:t>4</w:t>
      </w:r>
      <w:r w:rsidR="005B0C00">
        <w:rPr>
          <w:b/>
          <w:szCs w:val="28"/>
        </w:rPr>
        <w:t>.1. </w:t>
      </w:r>
      <w:r w:rsidRPr="00125840">
        <w:rPr>
          <w:b/>
          <w:szCs w:val="28"/>
        </w:rPr>
        <w:t>Система водоснабжения.</w:t>
      </w:r>
    </w:p>
    <w:p w:rsidR="00125840" w:rsidRPr="00125840" w:rsidRDefault="00125840" w:rsidP="00125840">
      <w:pPr>
        <w:jc w:val="center"/>
        <w:rPr>
          <w:b/>
          <w:szCs w:val="28"/>
        </w:rPr>
      </w:pPr>
    </w:p>
    <w:p w:rsidR="00125840" w:rsidRPr="00125840" w:rsidRDefault="00125840" w:rsidP="00125840">
      <w:pPr>
        <w:ind w:firstLine="720"/>
      </w:pPr>
      <w:r w:rsidRPr="00125840">
        <w:t>На планируемой территории проектом планировки предусмотрено дал</w:t>
      </w:r>
      <w:r w:rsidRPr="00125840">
        <w:t>ь</w:t>
      </w:r>
      <w:r w:rsidRPr="00125840">
        <w:t>нейшее развитие централизованной системы водоснабжения.</w:t>
      </w:r>
    </w:p>
    <w:p w:rsidR="00125840" w:rsidRPr="00125840" w:rsidRDefault="00125840" w:rsidP="00125840">
      <w:pPr>
        <w:ind w:firstLine="720"/>
      </w:pPr>
      <w:r w:rsidRPr="00125840">
        <w:t>Водоснабжение планируемой территории предусматривается от единой с</w:t>
      </w:r>
      <w:r w:rsidRPr="00125840">
        <w:t>е</w:t>
      </w:r>
      <w:r w:rsidRPr="00125840">
        <w:t xml:space="preserve">ти для хозяйственно-питьевых и противопожарных нужд. </w:t>
      </w:r>
    </w:p>
    <w:p w:rsidR="00125840" w:rsidRPr="00125840" w:rsidRDefault="00125840" w:rsidP="00125840">
      <w:pPr>
        <w:ind w:firstLine="720"/>
      </w:pPr>
      <w:r w:rsidRPr="00125840">
        <w:t>Для обеспечения комфортной среды проживания населения проектом пл</w:t>
      </w:r>
      <w:r w:rsidRPr="00125840">
        <w:t>а</w:t>
      </w:r>
      <w:r w:rsidRPr="00125840">
        <w:t>нировки предусматривается централизованная система водоснабжения – ко</w:t>
      </w:r>
      <w:r w:rsidRPr="00125840">
        <w:t>м</w:t>
      </w:r>
      <w:r w:rsidRPr="00125840">
        <w:t xml:space="preserve">плекс инженерных сооружений и сетей: </w:t>
      </w:r>
    </w:p>
    <w:p w:rsidR="00125840" w:rsidRPr="00125840" w:rsidRDefault="00125840" w:rsidP="00125840">
      <w:pPr>
        <w:ind w:firstLine="720"/>
      </w:pPr>
      <w:r w:rsidRPr="00125840">
        <w:t xml:space="preserve">строительство водовода Д 700 </w:t>
      </w:r>
      <w:r w:rsidR="00A87F6E">
        <w:t xml:space="preserve">мм </w:t>
      </w:r>
      <w:r w:rsidRPr="00125840">
        <w:t>от водонапорной насосной станции пят</w:t>
      </w:r>
      <w:r w:rsidRPr="00125840">
        <w:t>о</w:t>
      </w:r>
      <w:r w:rsidRPr="00125840">
        <w:t>го подъема пос. Мочище;</w:t>
      </w:r>
    </w:p>
    <w:p w:rsidR="00125840" w:rsidRPr="00125840" w:rsidRDefault="00125840" w:rsidP="00125840">
      <w:pPr>
        <w:ind w:firstLine="720"/>
      </w:pPr>
      <w:r w:rsidRPr="00125840">
        <w:t xml:space="preserve">устройство закольцованной районной сети водоснабжения по всем дорогам; </w:t>
      </w:r>
    </w:p>
    <w:p w:rsidR="00125840" w:rsidRPr="00125840" w:rsidRDefault="00125840" w:rsidP="00125840">
      <w:pPr>
        <w:ind w:firstLine="720"/>
      </w:pPr>
      <w:r w:rsidRPr="00125840">
        <w:t>переподключение существующих зданий к новой системе водоснабжения.</w:t>
      </w:r>
    </w:p>
    <w:p w:rsidR="00125840" w:rsidRPr="00125840" w:rsidRDefault="00125840" w:rsidP="00125840">
      <w:pPr>
        <w:ind w:firstLine="720"/>
      </w:pPr>
      <w:r w:rsidRPr="00125840">
        <w:t>Удельное среднесуточное водопотребление на хозяйственно-питьевые ну</w:t>
      </w:r>
      <w:r w:rsidRPr="00125840">
        <w:t>ж</w:t>
      </w:r>
      <w:r w:rsidRPr="00125840">
        <w:t>ды населения принято в соответствии со сводом правил СП 31.13330.2012</w:t>
      </w:r>
      <w:r w:rsidR="00F97882">
        <w:t>.</w:t>
      </w:r>
      <w:r w:rsidRPr="00125840">
        <w:t xml:space="preserve"> «</w:t>
      </w:r>
      <w:r w:rsidR="00F97882">
        <w:t xml:space="preserve">Свод правил. </w:t>
      </w:r>
      <w:r w:rsidRPr="00125840">
        <w:t>Водоснабжение. Наружные сети и сооружения. Актуализированная р</w:t>
      </w:r>
      <w:r w:rsidRPr="00125840">
        <w:t>е</w:t>
      </w:r>
      <w:r w:rsidRPr="00125840">
        <w:t>дакция СНиП 2.04.02-84*».</w:t>
      </w:r>
    </w:p>
    <w:p w:rsidR="00125840" w:rsidRPr="00125840" w:rsidRDefault="00125840" w:rsidP="00125840">
      <w:pPr>
        <w:ind w:firstLine="720"/>
      </w:pPr>
      <w:r w:rsidRPr="00125840">
        <w:t>При расчете общего водопотребления планируемой территории на данной стадии проектирования учтены положения свода правил СП 31.13330.2012</w:t>
      </w:r>
      <w:r w:rsidR="00F97882">
        <w:t>.</w:t>
      </w:r>
      <w:r w:rsidRPr="00125840">
        <w:t xml:space="preserve"> «</w:t>
      </w:r>
      <w:r w:rsidR="00F97882">
        <w:t xml:space="preserve">Свод правил. </w:t>
      </w:r>
      <w:r w:rsidRPr="00125840">
        <w:t>Водоснабжение. Наружные сети и сооружения. Актуализированная р</w:t>
      </w:r>
      <w:r w:rsidRPr="00125840">
        <w:t>е</w:t>
      </w:r>
      <w:r w:rsidRPr="00125840">
        <w:t>дакция СНиП 2.04.02-84*», количество воды на неучтенные расходы принято д</w:t>
      </w:r>
      <w:r w:rsidRPr="00125840">
        <w:t>о</w:t>
      </w:r>
      <w:r w:rsidRPr="00125840">
        <w:lastRenderedPageBreak/>
        <w:t>полнительно в процентном отношении от суммарного расхода воды на хозяйс</w:t>
      </w:r>
      <w:r w:rsidRPr="00125840">
        <w:t>т</w:t>
      </w:r>
      <w:r w:rsidRPr="00125840">
        <w:t xml:space="preserve">венно-питьевые нужды населенного пункта. </w:t>
      </w:r>
    </w:p>
    <w:p w:rsidR="00125840" w:rsidRPr="00125840" w:rsidRDefault="00125840" w:rsidP="00125840">
      <w:pPr>
        <w:ind w:firstLine="720"/>
      </w:pPr>
      <w:r w:rsidRPr="00125840">
        <w:t>Расчетный расход воды в сутки наибольшего водопотребления определен при коэффициенте суточной неравномерности Ксут.max=1,2 в соответствии с М</w:t>
      </w:r>
      <w:r w:rsidRPr="00125840">
        <w:t>е</w:t>
      </w:r>
      <w:r w:rsidRPr="00125840">
        <w:t>стными нормативами градостроительного проектирования города Новосибирска.</w:t>
      </w:r>
    </w:p>
    <w:p w:rsidR="00125840" w:rsidRPr="00125840" w:rsidRDefault="00125840" w:rsidP="00125840">
      <w:pPr>
        <w:ind w:firstLine="720"/>
      </w:pPr>
      <w:r w:rsidRPr="00125840">
        <w:t>В многоэтажной застройке для обеспечения нормативного давления пред</w:t>
      </w:r>
      <w:r w:rsidRPr="00125840">
        <w:t>у</w:t>
      </w:r>
      <w:r w:rsidRPr="00125840">
        <w:t>смотрена установка индивидуальных повысительных насосных станций в по</w:t>
      </w:r>
      <w:r w:rsidRPr="00125840">
        <w:t>д</w:t>
      </w:r>
      <w:r w:rsidRPr="00125840">
        <w:t>вальных помещениях. Протяженность проектируемых водоводов районной сети составит 8,7 км.</w:t>
      </w:r>
    </w:p>
    <w:p w:rsidR="00125840" w:rsidRPr="00125840" w:rsidRDefault="00125840" w:rsidP="00125840">
      <w:pPr>
        <w:ind w:firstLine="720"/>
      </w:pPr>
      <w:r w:rsidRPr="00125840">
        <w:t xml:space="preserve">Протяженность проектируемого транзитного водовода составит </w:t>
      </w:r>
      <w:smartTag w:uri="urn:schemas-microsoft-com:office:smarttags" w:element="metricconverter">
        <w:smartTagPr>
          <w:attr w:name="ProductID" w:val="2,8 км"/>
        </w:smartTagPr>
        <w:r w:rsidRPr="00125840">
          <w:t>2,8 км</w:t>
        </w:r>
      </w:smartTag>
      <w:r w:rsidRPr="00125840">
        <w:t>.</w:t>
      </w:r>
    </w:p>
    <w:p w:rsidR="00125840" w:rsidRPr="00125840" w:rsidRDefault="00125840" w:rsidP="00125840">
      <w:pPr>
        <w:ind w:firstLine="720"/>
      </w:pPr>
      <w:r w:rsidRPr="00125840">
        <w:t>Расход воды на планируемой территории:</w:t>
      </w:r>
    </w:p>
    <w:p w:rsidR="00125840" w:rsidRPr="00125840" w:rsidRDefault="00125840" w:rsidP="00125840">
      <w:pPr>
        <w:ind w:firstLine="720"/>
      </w:pPr>
      <w:r w:rsidRPr="00125840">
        <w:t>существующий - 550 куб. м/cутки;</w:t>
      </w:r>
    </w:p>
    <w:p w:rsidR="00125840" w:rsidRPr="00125840" w:rsidRDefault="00125840" w:rsidP="00125840">
      <w:pPr>
        <w:ind w:firstLine="720"/>
      </w:pPr>
      <w:r w:rsidRPr="00125840">
        <w:t>проектируемый – 7492,2 куб. м/сутки.</w:t>
      </w:r>
    </w:p>
    <w:p w:rsidR="00125840" w:rsidRPr="00125840" w:rsidRDefault="00125840" w:rsidP="00125840">
      <w:pPr>
        <w:ind w:firstLine="708"/>
        <w:rPr>
          <w:b/>
        </w:rPr>
      </w:pPr>
    </w:p>
    <w:p w:rsidR="00125840" w:rsidRPr="00125840" w:rsidRDefault="00125840" w:rsidP="00125840">
      <w:pPr>
        <w:ind w:firstLine="0"/>
        <w:jc w:val="center"/>
        <w:rPr>
          <w:b/>
        </w:rPr>
      </w:pPr>
      <w:r w:rsidRPr="00125840">
        <w:rPr>
          <w:b/>
        </w:rPr>
        <w:t>1.</w:t>
      </w:r>
      <w:r w:rsidR="00C8103D">
        <w:rPr>
          <w:b/>
        </w:rPr>
        <w:t>4</w:t>
      </w:r>
      <w:r w:rsidRPr="00125840">
        <w:rPr>
          <w:b/>
        </w:rPr>
        <w:t>.2.</w:t>
      </w:r>
      <w:r w:rsidR="00F02EA2">
        <w:rPr>
          <w:b/>
        </w:rPr>
        <w:t> </w:t>
      </w:r>
      <w:r w:rsidRPr="00125840">
        <w:rPr>
          <w:b/>
        </w:rPr>
        <w:t>Система канализации</w:t>
      </w:r>
    </w:p>
    <w:p w:rsidR="00125840" w:rsidRPr="00125840" w:rsidRDefault="00125840" w:rsidP="00125840">
      <w:pPr>
        <w:jc w:val="center"/>
        <w:rPr>
          <w:b/>
        </w:rPr>
      </w:pPr>
    </w:p>
    <w:p w:rsidR="00125840" w:rsidRPr="00125840" w:rsidRDefault="00125840" w:rsidP="00125840">
      <w:pPr>
        <w:ind w:firstLine="720"/>
      </w:pPr>
      <w:r w:rsidRPr="00125840">
        <w:t>Проектом планировки предусматривается полная раздельная система кан</w:t>
      </w:r>
      <w:r w:rsidRPr="00125840">
        <w:t>а</w:t>
      </w:r>
      <w:r w:rsidRPr="00125840">
        <w:t>лизации с самостоятельными сетями и сооружениями бытовой и дождевой кан</w:t>
      </w:r>
      <w:r w:rsidRPr="00125840">
        <w:t>а</w:t>
      </w:r>
      <w:r w:rsidRPr="00125840">
        <w:t xml:space="preserve">лизации. </w:t>
      </w:r>
    </w:p>
    <w:p w:rsidR="00125840" w:rsidRPr="00125840" w:rsidRDefault="00125840" w:rsidP="00125840">
      <w:pPr>
        <w:ind w:firstLine="720"/>
      </w:pPr>
      <w:r w:rsidRPr="00125840">
        <w:t>Для обеспечения комфортной среды проживания населения проектом пл</w:t>
      </w:r>
      <w:r w:rsidRPr="00125840">
        <w:t>а</w:t>
      </w:r>
      <w:r w:rsidRPr="00125840">
        <w:t>нировки предлагается обеспечить централизованной системой водоотведения а</w:t>
      </w:r>
      <w:r w:rsidRPr="00125840">
        <w:t>д</w:t>
      </w:r>
      <w:r w:rsidRPr="00125840">
        <w:t>министративно-хозяйственные здания и жилую застройку, расположенные на планируемой территории. Строительство коллектора «Северный» Д 1600</w:t>
      </w:r>
      <w:r w:rsidR="00A87F6E">
        <w:t xml:space="preserve"> мм</w:t>
      </w:r>
      <w:r w:rsidRPr="00125840">
        <w:t xml:space="preserve"> по оврагу реки 2-</w:t>
      </w:r>
      <w:r w:rsidR="000337CF">
        <w:t>й</w:t>
      </w:r>
      <w:r w:rsidRPr="00125840">
        <w:t xml:space="preserve"> Ельцовк</w:t>
      </w:r>
      <w:r w:rsidR="000337CF">
        <w:t>и</w:t>
      </w:r>
      <w:r w:rsidRPr="00125840">
        <w:t xml:space="preserve"> до Заельцовского дюкера позволит подключить к нему объекты, расположенные на соседних территориях, прилегающих к парку культ</w:t>
      </w:r>
      <w:r w:rsidRPr="00125840">
        <w:t>у</w:t>
      </w:r>
      <w:r w:rsidRPr="00125840">
        <w:t>ры и отдыха «Сосновый бор» в Калининском районе, территориях жилого района «Родники», жилого района по ул. Фадеева в Заельцовском и Калининском ра</w:t>
      </w:r>
      <w:r w:rsidRPr="00125840">
        <w:t>й</w:t>
      </w:r>
      <w:r w:rsidRPr="00125840">
        <w:t xml:space="preserve">онах. </w:t>
      </w:r>
    </w:p>
    <w:p w:rsidR="00125840" w:rsidRPr="00125840" w:rsidRDefault="00125840" w:rsidP="00125840">
      <w:pPr>
        <w:ind w:firstLine="720"/>
      </w:pPr>
      <w:r w:rsidRPr="00125840">
        <w:t>Схема прокладки магистральных (уличных) сетей хозяйственно-бытовой канализации определяется рельефом местности, решением вертикальной план</w:t>
      </w:r>
      <w:r w:rsidRPr="00125840">
        <w:t>и</w:t>
      </w:r>
      <w:r w:rsidRPr="00125840">
        <w:t>ровки территории и положением существующих канализационных сетей, к кот</w:t>
      </w:r>
      <w:r w:rsidRPr="00125840">
        <w:t>о</w:t>
      </w:r>
      <w:r w:rsidRPr="00125840">
        <w:t>рым проектируется подключение.</w:t>
      </w:r>
    </w:p>
    <w:p w:rsidR="00125840" w:rsidRPr="00125840" w:rsidRDefault="00125840" w:rsidP="00125840">
      <w:pPr>
        <w:ind w:firstLine="720"/>
      </w:pPr>
      <w:r w:rsidRPr="00125840">
        <w:t>В местах пересечения существующих городских коллекторов с проезжей частью улиц предусматривается перекладка участков коллекторов в проходных каналах.</w:t>
      </w:r>
    </w:p>
    <w:p w:rsidR="00125840" w:rsidRPr="00125840" w:rsidRDefault="00125840" w:rsidP="00125840">
      <w:pPr>
        <w:ind w:firstLine="720"/>
      </w:pPr>
      <w:r w:rsidRPr="00125840">
        <w:t>Бытовые сточные воды от жилых и общественных зданий самотечными с</w:t>
      </w:r>
      <w:r w:rsidRPr="00125840">
        <w:t>е</w:t>
      </w:r>
      <w:r w:rsidRPr="00125840">
        <w:t>тями отводятся во внутриквартальную сеть бытовой канализации и далее подаю</w:t>
      </w:r>
      <w:r w:rsidRPr="00125840">
        <w:t>т</w:t>
      </w:r>
      <w:r w:rsidRPr="00125840">
        <w:t>ся в городской магистральный самотечный коллектор.</w:t>
      </w:r>
    </w:p>
    <w:p w:rsidR="00125840" w:rsidRPr="00125840" w:rsidRDefault="00125840" w:rsidP="00125840">
      <w:pPr>
        <w:ind w:firstLine="720"/>
      </w:pPr>
      <w:r w:rsidRPr="00125840">
        <w:t>Самотечные сети канализации проложены с учетом существующих сетей и рельефа местности и обеспечивают оптимальный отвод сточных вод от зданий.</w:t>
      </w:r>
    </w:p>
    <w:p w:rsidR="00125840" w:rsidRPr="00125840" w:rsidRDefault="00125840" w:rsidP="00125840">
      <w:pPr>
        <w:ind w:firstLine="720"/>
      </w:pPr>
      <w:r w:rsidRPr="00125840">
        <w:t>Сети канализации прокладывают по газонам вдоль дорог.</w:t>
      </w:r>
    </w:p>
    <w:p w:rsidR="00125840" w:rsidRPr="00125840" w:rsidRDefault="00125840" w:rsidP="00125840">
      <w:pPr>
        <w:ind w:firstLine="720"/>
      </w:pPr>
      <w:r w:rsidRPr="00125840">
        <w:t>Протяженность проектируемых коллекторов составит 5,6 км.</w:t>
      </w:r>
    </w:p>
    <w:p w:rsidR="00125840" w:rsidRPr="00125840" w:rsidRDefault="00125840" w:rsidP="00125840">
      <w:pPr>
        <w:ind w:firstLine="720"/>
      </w:pPr>
      <w:r w:rsidRPr="00125840">
        <w:t>При определении расходов хозяйственно-бытовых сточных вод нормы в</w:t>
      </w:r>
      <w:r w:rsidRPr="00125840">
        <w:t>о</w:t>
      </w:r>
      <w:r w:rsidRPr="00125840">
        <w:t>доотведения приняты равными нормам водопотребления без учета расхода воды на полив территорий и зеленых насаждений.</w:t>
      </w:r>
    </w:p>
    <w:p w:rsidR="00125840" w:rsidRPr="00125840" w:rsidRDefault="00125840" w:rsidP="00125840">
      <w:pPr>
        <w:ind w:firstLine="720"/>
      </w:pPr>
      <w:r w:rsidRPr="00125840">
        <w:t>Расход стоков на планируемой территории:</w:t>
      </w:r>
    </w:p>
    <w:p w:rsidR="00125840" w:rsidRPr="00125840" w:rsidRDefault="00125840" w:rsidP="00125840">
      <w:pPr>
        <w:ind w:firstLine="720"/>
      </w:pPr>
      <w:r w:rsidRPr="00125840">
        <w:lastRenderedPageBreak/>
        <w:t>существующий − 550 куб. м/cутки;</w:t>
      </w:r>
    </w:p>
    <w:p w:rsidR="00125840" w:rsidRPr="00125840" w:rsidRDefault="00125840" w:rsidP="00125840">
      <w:pPr>
        <w:ind w:firstLine="720"/>
      </w:pPr>
      <w:r w:rsidRPr="00125840">
        <w:t>проектируемый – 6607,33 куб. м/сутки.</w:t>
      </w:r>
    </w:p>
    <w:p w:rsidR="00125840" w:rsidRPr="00125840" w:rsidRDefault="00125840" w:rsidP="00125840">
      <w:pPr>
        <w:ind w:firstLine="708"/>
        <w:rPr>
          <w:b/>
        </w:rPr>
      </w:pPr>
    </w:p>
    <w:p w:rsidR="00125840" w:rsidRPr="00125840" w:rsidRDefault="00125840" w:rsidP="00125840">
      <w:pPr>
        <w:ind w:firstLine="0"/>
        <w:jc w:val="center"/>
        <w:rPr>
          <w:b/>
        </w:rPr>
      </w:pPr>
      <w:r w:rsidRPr="00125840">
        <w:rPr>
          <w:b/>
        </w:rPr>
        <w:t>1.</w:t>
      </w:r>
      <w:r w:rsidR="00C8103D">
        <w:rPr>
          <w:b/>
        </w:rPr>
        <w:t>4</w:t>
      </w:r>
      <w:r w:rsidR="000337CF">
        <w:rPr>
          <w:b/>
        </w:rPr>
        <w:t>.3. </w:t>
      </w:r>
      <w:r w:rsidRPr="00125840">
        <w:rPr>
          <w:b/>
        </w:rPr>
        <w:t>Система теплоснабжения</w:t>
      </w:r>
    </w:p>
    <w:p w:rsidR="00125840" w:rsidRPr="00125840" w:rsidRDefault="00125840" w:rsidP="00125840">
      <w:pPr>
        <w:jc w:val="center"/>
        <w:rPr>
          <w:b/>
        </w:rPr>
      </w:pPr>
    </w:p>
    <w:p w:rsidR="00125840" w:rsidRPr="00125840" w:rsidRDefault="00125840" w:rsidP="00125840">
      <w:pPr>
        <w:ind w:firstLine="708"/>
        <w:rPr>
          <w:szCs w:val="28"/>
          <w:lang w:eastAsia="ar-SA"/>
        </w:rPr>
      </w:pPr>
      <w:bookmarkStart w:id="2" w:name="_Toc272338713"/>
      <w:r w:rsidRPr="00125840">
        <w:rPr>
          <w:szCs w:val="28"/>
          <w:lang w:eastAsia="ar-SA"/>
        </w:rPr>
        <w:t xml:space="preserve">По проекту планировки централизованному теплоснабжению подлежат все проектируемые объекты на </w:t>
      </w:r>
      <w:r w:rsidRPr="00125840">
        <w:t>планируемой</w:t>
      </w:r>
      <w:r w:rsidRPr="00125840">
        <w:rPr>
          <w:szCs w:val="28"/>
          <w:lang w:eastAsia="ar-SA"/>
        </w:rPr>
        <w:t xml:space="preserve"> терри</w:t>
      </w:r>
      <w:r w:rsidR="00A87F6E">
        <w:rPr>
          <w:szCs w:val="28"/>
          <w:lang w:eastAsia="ar-SA"/>
        </w:rPr>
        <w:t>тории по всем видам обеспеч</w:t>
      </w:r>
      <w:r w:rsidR="00A87F6E">
        <w:rPr>
          <w:szCs w:val="28"/>
          <w:lang w:eastAsia="ar-SA"/>
        </w:rPr>
        <w:t>е</w:t>
      </w:r>
      <w:r w:rsidR="00A87F6E">
        <w:rPr>
          <w:szCs w:val="28"/>
          <w:lang w:eastAsia="ar-SA"/>
        </w:rPr>
        <w:t>ния</w:t>
      </w:r>
      <w:r w:rsidR="00A87F6E">
        <w:rPr>
          <w:szCs w:val="28"/>
          <w:lang w:val="en-US" w:eastAsia="ar-SA"/>
        </w:rPr>
        <w:t> </w:t>
      </w:r>
      <w:r w:rsidR="00A87F6E">
        <w:rPr>
          <w:szCs w:val="28"/>
          <w:lang w:eastAsia="ar-SA"/>
        </w:rPr>
        <w:t>–</w:t>
      </w:r>
      <w:r w:rsidRPr="00125840">
        <w:rPr>
          <w:szCs w:val="28"/>
          <w:lang w:eastAsia="ar-SA"/>
        </w:rPr>
        <w:t xml:space="preserve"> отопление, вентиляция и бытовое горячее водоснабжение.</w:t>
      </w:r>
    </w:p>
    <w:p w:rsidR="00125840" w:rsidRPr="00125840" w:rsidRDefault="00125840" w:rsidP="00125840">
      <w:pPr>
        <w:ind w:firstLine="708"/>
        <w:rPr>
          <w:szCs w:val="28"/>
          <w:lang w:eastAsia="ar-SA"/>
        </w:rPr>
      </w:pPr>
      <w:bookmarkStart w:id="3" w:name="_Toc272338711"/>
      <w:r w:rsidRPr="00125840">
        <w:rPr>
          <w:szCs w:val="28"/>
          <w:lang w:eastAsia="ar-SA"/>
        </w:rPr>
        <w:t xml:space="preserve">Покрытие прогнозируемых тепловых нагрузок </w:t>
      </w:r>
      <w:r w:rsidRPr="00125840">
        <w:t>планируемой</w:t>
      </w:r>
      <w:r w:rsidRPr="00125840">
        <w:rPr>
          <w:szCs w:val="28"/>
          <w:lang w:eastAsia="ar-SA"/>
        </w:rPr>
        <w:t xml:space="preserve"> территории возможно в следующих вариантах:</w:t>
      </w:r>
      <w:bookmarkEnd w:id="3"/>
    </w:p>
    <w:p w:rsidR="00125840" w:rsidRPr="00125840" w:rsidRDefault="00125840" w:rsidP="00125840">
      <w:pPr>
        <w:ind w:firstLine="708"/>
        <w:rPr>
          <w:szCs w:val="28"/>
          <w:lang w:eastAsia="ar-SA"/>
        </w:rPr>
      </w:pPr>
      <w:r w:rsidRPr="00125840">
        <w:rPr>
          <w:szCs w:val="28"/>
          <w:lang w:eastAsia="ar-SA"/>
        </w:rPr>
        <w:t>вариант 1 − при одновременной массовой застройке с учетом значительной величины тепловой потребности предлагается использовать существующую те</w:t>
      </w:r>
      <w:r w:rsidRPr="00125840">
        <w:rPr>
          <w:szCs w:val="28"/>
          <w:lang w:eastAsia="ar-SA"/>
        </w:rPr>
        <w:t>п</w:t>
      </w:r>
      <w:r w:rsidRPr="00125840">
        <w:rPr>
          <w:szCs w:val="28"/>
          <w:lang w:eastAsia="ar-SA"/>
        </w:rPr>
        <w:t>лоэлектроцентраль № 4 с самостоятельным выводом 2 Д 700</w:t>
      </w:r>
      <w:r w:rsidR="00A87F6E" w:rsidRPr="00A87F6E">
        <w:rPr>
          <w:szCs w:val="28"/>
          <w:lang w:eastAsia="ar-SA"/>
        </w:rPr>
        <w:t xml:space="preserve"> </w:t>
      </w:r>
      <w:r w:rsidR="00A87F6E">
        <w:rPr>
          <w:szCs w:val="28"/>
          <w:lang w:eastAsia="ar-SA"/>
        </w:rPr>
        <w:t>мм</w:t>
      </w:r>
      <w:r w:rsidRPr="00125840">
        <w:rPr>
          <w:szCs w:val="28"/>
          <w:lang w:eastAsia="ar-SA"/>
        </w:rPr>
        <w:t xml:space="preserve"> и строительством теплотрассы до объектов </w:t>
      </w:r>
      <w:r w:rsidRPr="00125840">
        <w:t>планируемой</w:t>
      </w:r>
      <w:r w:rsidRPr="00125840">
        <w:rPr>
          <w:szCs w:val="28"/>
          <w:lang w:eastAsia="ar-SA"/>
        </w:rPr>
        <w:t xml:space="preserve"> территории;</w:t>
      </w:r>
    </w:p>
    <w:p w:rsidR="00125840" w:rsidRPr="00125840" w:rsidRDefault="00125840" w:rsidP="00125840">
      <w:pPr>
        <w:ind w:firstLine="708"/>
        <w:rPr>
          <w:szCs w:val="28"/>
          <w:lang w:eastAsia="ar-SA"/>
        </w:rPr>
      </w:pPr>
      <w:r w:rsidRPr="00125840">
        <w:rPr>
          <w:szCs w:val="28"/>
          <w:lang w:eastAsia="ar-SA"/>
        </w:rPr>
        <w:t>вариант 2 − при разновременном строительстве (со значительными време</w:t>
      </w:r>
      <w:r w:rsidRPr="00125840">
        <w:rPr>
          <w:szCs w:val="28"/>
          <w:lang w:eastAsia="ar-SA"/>
        </w:rPr>
        <w:t>н</w:t>
      </w:r>
      <w:r w:rsidRPr="00125840">
        <w:rPr>
          <w:szCs w:val="28"/>
          <w:lang w:eastAsia="ar-SA"/>
        </w:rPr>
        <w:t>ными расхождениями) целесообразно обеспечить централизованное теплосна</w:t>
      </w:r>
      <w:r w:rsidRPr="00125840">
        <w:rPr>
          <w:szCs w:val="28"/>
          <w:lang w:eastAsia="ar-SA"/>
        </w:rPr>
        <w:t>б</w:t>
      </w:r>
      <w:r w:rsidRPr="00125840">
        <w:rPr>
          <w:szCs w:val="28"/>
          <w:lang w:eastAsia="ar-SA"/>
        </w:rPr>
        <w:t>жение от котельных, каждая из которых будет обслуживать свой тепловой уч</w:t>
      </w:r>
      <w:r w:rsidRPr="00125840">
        <w:rPr>
          <w:szCs w:val="28"/>
          <w:lang w:eastAsia="ar-SA"/>
        </w:rPr>
        <w:t>а</w:t>
      </w:r>
      <w:r w:rsidRPr="00125840">
        <w:rPr>
          <w:szCs w:val="28"/>
          <w:lang w:eastAsia="ar-SA"/>
        </w:rPr>
        <w:t>сток (возможен тип блока модульной котельной – БМК, ввод в действие тепловых мощностей необходимо увязать с темпами строительства).</w:t>
      </w:r>
    </w:p>
    <w:p w:rsidR="00125840" w:rsidRPr="00125840" w:rsidRDefault="00125840" w:rsidP="00125840">
      <w:pPr>
        <w:ind w:firstLine="708"/>
        <w:rPr>
          <w:szCs w:val="28"/>
          <w:lang w:eastAsia="ar-SA"/>
        </w:rPr>
      </w:pPr>
      <w:r w:rsidRPr="00125840">
        <w:rPr>
          <w:szCs w:val="28"/>
          <w:lang w:eastAsia="ar-SA"/>
        </w:rPr>
        <w:t>В обоих вариантах для отдельных, значимых объектов возможно примен</w:t>
      </w:r>
      <w:r w:rsidRPr="00125840">
        <w:rPr>
          <w:szCs w:val="28"/>
          <w:lang w:eastAsia="ar-SA"/>
        </w:rPr>
        <w:t>е</w:t>
      </w:r>
      <w:r w:rsidRPr="00125840">
        <w:rPr>
          <w:szCs w:val="28"/>
          <w:lang w:eastAsia="ar-SA"/>
        </w:rPr>
        <w:t xml:space="preserve">ние собственных отдельно стоящих котельных. </w:t>
      </w:r>
    </w:p>
    <w:p w:rsidR="00125840" w:rsidRPr="00125840" w:rsidRDefault="00125840" w:rsidP="00125840">
      <w:pPr>
        <w:ind w:firstLine="708"/>
        <w:rPr>
          <w:szCs w:val="28"/>
          <w:lang w:eastAsia="ar-SA"/>
        </w:rPr>
      </w:pPr>
      <w:r w:rsidRPr="00125840">
        <w:rPr>
          <w:szCs w:val="28"/>
          <w:lang w:eastAsia="ar-SA"/>
        </w:rPr>
        <w:t xml:space="preserve">В настоящем разделе проекта планировки даны принципиальные решения по перспективному развитию теплоснабжения на </w:t>
      </w:r>
      <w:r w:rsidRPr="00125840">
        <w:t>планируемой</w:t>
      </w:r>
      <w:r w:rsidRPr="00125840">
        <w:rPr>
          <w:szCs w:val="28"/>
          <w:lang w:eastAsia="ar-SA"/>
        </w:rPr>
        <w:t xml:space="preserve"> территории.</w:t>
      </w:r>
    </w:p>
    <w:bookmarkEnd w:id="2"/>
    <w:p w:rsidR="00125840" w:rsidRPr="00125840" w:rsidRDefault="00125840" w:rsidP="00125840">
      <w:pPr>
        <w:ind w:firstLine="720"/>
      </w:pPr>
      <w:r w:rsidRPr="00125840">
        <w:t>Общая тепловая нагрузка составит 53,31 Гкал/час.</w:t>
      </w:r>
    </w:p>
    <w:p w:rsidR="00125840" w:rsidRPr="00125840" w:rsidRDefault="00125840" w:rsidP="00125840">
      <w:pPr>
        <w:ind w:firstLine="708"/>
        <w:rPr>
          <w:b/>
        </w:rPr>
      </w:pPr>
    </w:p>
    <w:p w:rsidR="00125840" w:rsidRPr="00125840" w:rsidRDefault="00125840" w:rsidP="00125840">
      <w:pPr>
        <w:ind w:firstLine="0"/>
        <w:jc w:val="center"/>
        <w:rPr>
          <w:b/>
        </w:rPr>
      </w:pPr>
      <w:r w:rsidRPr="00125840">
        <w:rPr>
          <w:b/>
        </w:rPr>
        <w:t>1.</w:t>
      </w:r>
      <w:r w:rsidR="00C8103D">
        <w:rPr>
          <w:b/>
        </w:rPr>
        <w:t>4</w:t>
      </w:r>
      <w:r w:rsidR="000337CF">
        <w:rPr>
          <w:b/>
        </w:rPr>
        <w:t>.4. </w:t>
      </w:r>
      <w:r w:rsidRPr="00125840">
        <w:rPr>
          <w:b/>
        </w:rPr>
        <w:t>Система газоснабжения</w:t>
      </w:r>
    </w:p>
    <w:p w:rsidR="00125840" w:rsidRPr="00125840" w:rsidRDefault="00125840" w:rsidP="00125840">
      <w:pPr>
        <w:jc w:val="center"/>
        <w:rPr>
          <w:b/>
        </w:rPr>
      </w:pPr>
    </w:p>
    <w:p w:rsidR="00125840" w:rsidRPr="00125840" w:rsidRDefault="00125840" w:rsidP="00125840">
      <w:pPr>
        <w:ind w:firstLine="720"/>
      </w:pPr>
      <w:r w:rsidRPr="00125840">
        <w:t>Система газоснабжения проектом планировки принята смешанная, состо</w:t>
      </w:r>
      <w:r w:rsidRPr="00125840">
        <w:t>я</w:t>
      </w:r>
      <w:r w:rsidRPr="00125840">
        <w:t>щая из кольцевых и тупиковых газопроводов.</w:t>
      </w:r>
    </w:p>
    <w:p w:rsidR="00125840" w:rsidRPr="00125840" w:rsidRDefault="00125840" w:rsidP="00125840">
      <w:pPr>
        <w:ind w:firstLine="720"/>
      </w:pPr>
      <w:r w:rsidRPr="00125840">
        <w:t>Проектируемые газопроводы высокого давления подключаются к сущес</w:t>
      </w:r>
      <w:r w:rsidRPr="00125840">
        <w:t>т</w:t>
      </w:r>
      <w:r w:rsidRPr="00125840">
        <w:t>вующей газораспределительной сети города Новосибирска в районе русла р</w:t>
      </w:r>
      <w:r w:rsidR="00C8103D">
        <w:t xml:space="preserve">еки   </w:t>
      </w:r>
      <w:r w:rsidRPr="00125840">
        <w:t>2-</w:t>
      </w:r>
      <w:r w:rsidR="000337CF">
        <w:t>й</w:t>
      </w:r>
      <w:r w:rsidRPr="00125840">
        <w:t xml:space="preserve"> Ельцовк</w:t>
      </w:r>
      <w:r w:rsidR="000337CF">
        <w:t>и</w:t>
      </w:r>
      <w:r w:rsidRPr="00125840">
        <w:t>.</w:t>
      </w:r>
    </w:p>
    <w:p w:rsidR="00125840" w:rsidRPr="00125840" w:rsidRDefault="00125840" w:rsidP="00125840">
      <w:pPr>
        <w:ind w:firstLine="720"/>
        <w:rPr>
          <w:b/>
        </w:rPr>
      </w:pPr>
    </w:p>
    <w:p w:rsidR="00125840" w:rsidRPr="00125840" w:rsidRDefault="00125840" w:rsidP="00125840">
      <w:pPr>
        <w:ind w:firstLine="0"/>
        <w:jc w:val="center"/>
        <w:rPr>
          <w:b/>
        </w:rPr>
      </w:pPr>
      <w:r w:rsidRPr="00125840">
        <w:rPr>
          <w:b/>
        </w:rPr>
        <w:t>1.</w:t>
      </w:r>
      <w:r w:rsidR="00C8103D">
        <w:rPr>
          <w:b/>
        </w:rPr>
        <w:t>4</w:t>
      </w:r>
      <w:r w:rsidR="000337CF">
        <w:rPr>
          <w:b/>
        </w:rPr>
        <w:t>.5. </w:t>
      </w:r>
      <w:r w:rsidRPr="00125840">
        <w:rPr>
          <w:b/>
        </w:rPr>
        <w:t>Система электроснабжения</w:t>
      </w:r>
    </w:p>
    <w:p w:rsidR="00125840" w:rsidRPr="00125840" w:rsidRDefault="00125840" w:rsidP="00125840">
      <w:pPr>
        <w:ind w:firstLine="0"/>
        <w:jc w:val="center"/>
      </w:pPr>
    </w:p>
    <w:p w:rsidR="00125840" w:rsidRPr="00125840" w:rsidRDefault="00125840" w:rsidP="00125840">
      <w:pPr>
        <w:ind w:firstLine="720"/>
      </w:pPr>
      <w:r w:rsidRPr="00125840">
        <w:t>Проектом планировки для электроснабжения потребителей электрической энергии, расположенных на планируемой территории, предлагаются следующие мероприятия:</w:t>
      </w:r>
    </w:p>
    <w:p w:rsidR="00125840" w:rsidRPr="00125840" w:rsidRDefault="00125840" w:rsidP="00125840">
      <w:pPr>
        <w:ind w:firstLine="720"/>
      </w:pPr>
      <w:r w:rsidRPr="00125840">
        <w:t>строительство подстанции (далее – ПС) ПС-110/10 кВ с автотрансформат</w:t>
      </w:r>
      <w:r w:rsidRPr="00125840">
        <w:t>о</w:t>
      </w:r>
      <w:r w:rsidRPr="00125840">
        <w:t>рами не менее 63 МВт в зоне объектов инженерной инфраструктуры с подключ</w:t>
      </w:r>
      <w:r w:rsidRPr="00125840">
        <w:t>е</w:t>
      </w:r>
      <w:r w:rsidRPr="00125840">
        <w:t>нием</w:t>
      </w:r>
      <w:r w:rsidR="00C8103D">
        <w:t xml:space="preserve"> кабельной линии</w:t>
      </w:r>
      <w:r w:rsidRPr="00125840">
        <w:t xml:space="preserve"> КЛ-110 кВ.</w:t>
      </w:r>
    </w:p>
    <w:p w:rsidR="00125840" w:rsidRPr="00125840" w:rsidRDefault="00125840" w:rsidP="00125840">
      <w:pPr>
        <w:ind w:firstLine="720"/>
      </w:pPr>
      <w:r w:rsidRPr="00125840">
        <w:t>Учитывая постепенное освоение планируемой территории, в проекте выд</w:t>
      </w:r>
      <w:r w:rsidRPr="00125840">
        <w:t>е</w:t>
      </w:r>
      <w:r w:rsidRPr="00125840">
        <w:t>лены две очереди:</w:t>
      </w:r>
    </w:p>
    <w:p w:rsidR="00125840" w:rsidRPr="00125840" w:rsidRDefault="00125840" w:rsidP="00125840">
      <w:pPr>
        <w:ind w:firstLine="708"/>
      </w:pPr>
      <w:r w:rsidRPr="00125840">
        <w:t xml:space="preserve">1 очередь – расчетная мощность 5,2 МВт. Подключение проектируемых трансформаторных подстанций (далее − ТП) ТП 10/0,4 кВ осуществляется от ПС </w:t>
      </w:r>
      <w:r w:rsidRPr="00125840">
        <w:lastRenderedPageBreak/>
        <w:t>«Правобережная» кабельными линиями КЛ-10 кВ по техническому коридору вдоль Ельцовской магистрали;</w:t>
      </w:r>
    </w:p>
    <w:p w:rsidR="00125840" w:rsidRPr="00125840" w:rsidRDefault="00125840" w:rsidP="00125840">
      <w:pPr>
        <w:ind w:firstLine="708"/>
      </w:pPr>
      <w:r w:rsidRPr="00125840">
        <w:t>2 очередь – расчетная мощность 32,88 МВт. Подключение проектируемой ПС 110/10 кВ осуществляется от ПС «Правобережная» кабельными линиями   КЛ-110 кВ по техническому коридору вдоль Ельцовской магистрали.</w:t>
      </w:r>
    </w:p>
    <w:p w:rsidR="00125840" w:rsidRPr="00125840" w:rsidRDefault="00125840" w:rsidP="00125840">
      <w:pPr>
        <w:ind w:firstLine="708"/>
      </w:pPr>
      <w:r w:rsidRPr="00125840">
        <w:t>Общая расчетная мощность – 21,51 МВт.</w:t>
      </w:r>
    </w:p>
    <w:p w:rsidR="00125840" w:rsidRPr="00125840" w:rsidRDefault="00125840" w:rsidP="00125840">
      <w:pPr>
        <w:ind w:firstLine="708"/>
      </w:pPr>
      <w:r w:rsidRPr="00125840">
        <w:t>Все проектные линии среднего напряжения 10 кВ на планируемой террит</w:t>
      </w:r>
      <w:r w:rsidRPr="00125840">
        <w:t>о</w:t>
      </w:r>
      <w:r w:rsidRPr="00125840">
        <w:t>рии предполагается выполнить подземно. Марку, сечение кабельных линий пре</w:t>
      </w:r>
      <w:r w:rsidRPr="00125840">
        <w:t>д</w:t>
      </w:r>
      <w:r w:rsidRPr="00125840">
        <w:t>лагается определить на стадии разработки рабочей документации после уточн</w:t>
      </w:r>
      <w:r w:rsidRPr="00125840">
        <w:t>е</w:t>
      </w:r>
      <w:r w:rsidRPr="00125840">
        <w:t>ния нагрузок.</w:t>
      </w:r>
    </w:p>
    <w:p w:rsidR="00125840" w:rsidRPr="00125840" w:rsidRDefault="00125840" w:rsidP="00125840">
      <w:pPr>
        <w:ind w:firstLine="708"/>
      </w:pPr>
      <w:r w:rsidRPr="00125840">
        <w:t>Проектом планировки предусмотрено выполнение установки ТП-10/0,4 кВ, а также своевременное переоборудование, капитальный ремонт и при необход</w:t>
      </w:r>
      <w:r w:rsidRPr="00125840">
        <w:t>и</w:t>
      </w:r>
      <w:r w:rsidRPr="00125840">
        <w:t>мости замена трансформаторного оборудования существующих ТП-10/0,4 кВ. Подключение проектных ТП предлагается уточнить на этапе рабочего проектир</w:t>
      </w:r>
      <w:r w:rsidRPr="00125840">
        <w:t>о</w:t>
      </w:r>
      <w:r w:rsidRPr="00125840">
        <w:t>вания.</w:t>
      </w:r>
    </w:p>
    <w:p w:rsidR="00125840" w:rsidRPr="00125840" w:rsidRDefault="00125840" w:rsidP="00125840">
      <w:pPr>
        <w:ind w:firstLine="708"/>
      </w:pPr>
      <w:r w:rsidRPr="00125840">
        <w:t>Передачу потребителям электрической мощности предусмотрено выпо</w:t>
      </w:r>
      <w:r w:rsidRPr="00125840">
        <w:t>л</w:t>
      </w:r>
      <w:r w:rsidRPr="00125840">
        <w:t>нить через проектную распределительную сеть мощностью 0,4 кВ от проектных ТП.</w:t>
      </w:r>
    </w:p>
    <w:p w:rsidR="00125840" w:rsidRPr="00125840" w:rsidRDefault="00125840" w:rsidP="00125840">
      <w:pPr>
        <w:ind w:firstLine="708"/>
        <w:rPr>
          <w:b/>
          <w:szCs w:val="28"/>
        </w:rPr>
      </w:pPr>
    </w:p>
    <w:p w:rsidR="00125840" w:rsidRPr="00125840" w:rsidRDefault="00125840" w:rsidP="00125840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 w:rsidR="00C8103D">
        <w:rPr>
          <w:b/>
          <w:szCs w:val="28"/>
        </w:rPr>
        <w:t>4</w:t>
      </w:r>
      <w:r w:rsidR="000337CF">
        <w:rPr>
          <w:b/>
          <w:szCs w:val="28"/>
        </w:rPr>
        <w:t>.6. </w:t>
      </w:r>
      <w:r w:rsidRPr="00125840">
        <w:rPr>
          <w:b/>
          <w:szCs w:val="28"/>
        </w:rPr>
        <w:t>Сети связи и информатизации</w:t>
      </w:r>
    </w:p>
    <w:p w:rsidR="00125840" w:rsidRPr="00125840" w:rsidRDefault="00125840" w:rsidP="00125840">
      <w:pPr>
        <w:jc w:val="center"/>
        <w:rPr>
          <w:b/>
          <w:szCs w:val="28"/>
        </w:rPr>
      </w:pPr>
    </w:p>
    <w:p w:rsidR="00125840" w:rsidRPr="00125840" w:rsidRDefault="00125840" w:rsidP="00125840">
      <w:pPr>
        <w:ind w:firstLine="720"/>
      </w:pPr>
      <w:r w:rsidRPr="00125840">
        <w:t>Проектом планировки предусматривается дальнейшее развитие распредел</w:t>
      </w:r>
      <w:r w:rsidRPr="00125840">
        <w:t>и</w:t>
      </w:r>
      <w:r w:rsidRPr="00125840">
        <w:t>тельной сети на базе проводной технологии NGN (New Generation Network).</w:t>
      </w:r>
    </w:p>
    <w:p w:rsidR="00125840" w:rsidRPr="00125840" w:rsidRDefault="00125840" w:rsidP="00125840">
      <w:pPr>
        <w:ind w:firstLine="720"/>
      </w:pPr>
      <w:r w:rsidRPr="00125840">
        <w:t>Развитие сети радиовещания на УКВ- и FM-диапазонах позволит реализ</w:t>
      </w:r>
      <w:r w:rsidRPr="00125840">
        <w:t>о</w:t>
      </w:r>
      <w:r w:rsidRPr="00125840">
        <w:t>вать различные тематические радиовещательные станции. Для расширения пр</w:t>
      </w:r>
      <w:r w:rsidRPr="00125840">
        <w:t>и</w:t>
      </w:r>
      <w:r w:rsidRPr="00125840">
        <w:t>нимаемых абонентом каналов вещания и повышения качества телевизионного вещания предусмотрено развитие системы кабельного телевидения.</w:t>
      </w:r>
    </w:p>
    <w:p w:rsidR="00125840" w:rsidRPr="00125840" w:rsidRDefault="00125840" w:rsidP="00125840">
      <w:pPr>
        <w:ind w:firstLine="708"/>
        <w:rPr>
          <w:b/>
          <w:szCs w:val="28"/>
        </w:rPr>
      </w:pPr>
    </w:p>
    <w:p w:rsidR="00125840" w:rsidRPr="00125840" w:rsidRDefault="00125840" w:rsidP="00125840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1.</w:t>
      </w:r>
      <w:r w:rsidR="00C8103D">
        <w:rPr>
          <w:b/>
          <w:szCs w:val="28"/>
        </w:rPr>
        <w:t>4</w:t>
      </w:r>
      <w:r w:rsidR="000337CF">
        <w:rPr>
          <w:b/>
          <w:szCs w:val="28"/>
        </w:rPr>
        <w:t>.7. </w:t>
      </w:r>
      <w:r w:rsidRPr="00125840">
        <w:rPr>
          <w:b/>
          <w:szCs w:val="28"/>
        </w:rPr>
        <w:t>Инженерная подготовка планируемой территории</w:t>
      </w:r>
    </w:p>
    <w:p w:rsidR="00125840" w:rsidRPr="00125840" w:rsidRDefault="00125840" w:rsidP="00125840">
      <w:pPr>
        <w:ind w:firstLine="708"/>
        <w:rPr>
          <w:b/>
          <w:szCs w:val="28"/>
        </w:rPr>
      </w:pPr>
    </w:p>
    <w:p w:rsidR="00125840" w:rsidRPr="00125840" w:rsidRDefault="00125840" w:rsidP="00125840">
      <w:pPr>
        <w:ind w:firstLine="708"/>
      </w:pPr>
      <w:r w:rsidRPr="00125840">
        <w:t>Для обеспечения сбора и отвода поверхностных вод проектом принята ча</w:t>
      </w:r>
      <w:r w:rsidRPr="00125840">
        <w:t>с</w:t>
      </w:r>
      <w:r w:rsidRPr="00125840">
        <w:t>тичная вертикальная планировка территорий, предназначенных для застройки объектами капитального строительства, а также планировка участков для устро</w:t>
      </w:r>
      <w:r w:rsidRPr="00125840">
        <w:t>й</w:t>
      </w:r>
      <w:r w:rsidRPr="00125840">
        <w:t>ства вновь прокладываемых и реконструируемых магистральных улиц и дорог. Сброс поверхностных вод с рассматриваемой планируемой территории предл</w:t>
      </w:r>
      <w:r w:rsidRPr="00125840">
        <w:t>о</w:t>
      </w:r>
      <w:r w:rsidRPr="00125840">
        <w:t>жено осуществить по внутриквартальным проездам в сеть закрытой ливневой к</w:t>
      </w:r>
      <w:r w:rsidRPr="00125840">
        <w:t>а</w:t>
      </w:r>
      <w:r w:rsidRPr="00125840">
        <w:t>нализации, по которой стоки поступят на очистные сооружения и после очистки ливневая вода буд</w:t>
      </w:r>
      <w:r w:rsidR="00C8103D">
        <w:t>е</w:t>
      </w:r>
      <w:r w:rsidRPr="00125840">
        <w:t>т сброшен</w:t>
      </w:r>
      <w:r w:rsidR="00C8103D">
        <w:t>а</w:t>
      </w:r>
      <w:r w:rsidRPr="00125840">
        <w:t xml:space="preserve"> в коллектор реки 2-</w:t>
      </w:r>
      <w:r w:rsidR="000337CF">
        <w:t>й</w:t>
      </w:r>
      <w:r w:rsidRPr="00125840">
        <w:t xml:space="preserve"> Ельцовк</w:t>
      </w:r>
      <w:r w:rsidR="000337CF">
        <w:t>и</w:t>
      </w:r>
      <w:r w:rsidRPr="00125840">
        <w:t>.</w:t>
      </w:r>
    </w:p>
    <w:p w:rsidR="00125840" w:rsidRPr="00125840" w:rsidRDefault="00125840" w:rsidP="00125840">
      <w:pPr>
        <w:ind w:firstLine="708"/>
      </w:pPr>
    </w:p>
    <w:p w:rsidR="00125840" w:rsidRPr="00125840" w:rsidRDefault="00125840" w:rsidP="00125840">
      <w:pPr>
        <w:ind w:firstLine="0"/>
        <w:jc w:val="center"/>
        <w:rPr>
          <w:b/>
          <w:szCs w:val="28"/>
        </w:rPr>
      </w:pPr>
    </w:p>
    <w:p w:rsidR="00125840" w:rsidRPr="00125840" w:rsidRDefault="000337CF" w:rsidP="0012584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2. </w:t>
      </w:r>
      <w:r w:rsidR="00125840" w:rsidRPr="00125840">
        <w:rPr>
          <w:b/>
          <w:szCs w:val="28"/>
        </w:rPr>
        <w:t xml:space="preserve">Определение многофункциональных зон и планируемого значения их </w:t>
      </w:r>
    </w:p>
    <w:p w:rsidR="00125840" w:rsidRPr="00125840" w:rsidRDefault="00125840" w:rsidP="00125840">
      <w:pPr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в городской застройке</w:t>
      </w:r>
    </w:p>
    <w:p w:rsidR="00125840" w:rsidRPr="00125840" w:rsidRDefault="00125840" w:rsidP="00125840">
      <w:pPr>
        <w:ind w:firstLine="720"/>
        <w:rPr>
          <w:b/>
        </w:rPr>
      </w:pPr>
    </w:p>
    <w:p w:rsidR="00125840" w:rsidRPr="00125840" w:rsidRDefault="00125840" w:rsidP="00125840">
      <w:pPr>
        <w:ind w:firstLine="708"/>
      </w:pPr>
      <w:r w:rsidRPr="00125840">
        <w:t>В границах планируемой территории выделены границы следующих зон планируемого размещения объектов капитального строительства:</w:t>
      </w:r>
    </w:p>
    <w:p w:rsidR="00125840" w:rsidRPr="00125840" w:rsidRDefault="00125840" w:rsidP="00125840">
      <w:pPr>
        <w:ind w:firstLine="708"/>
      </w:pPr>
      <w:r w:rsidRPr="00125840">
        <w:t>общественно-деловые зоны:</w:t>
      </w:r>
    </w:p>
    <w:p w:rsidR="00125840" w:rsidRPr="00125840" w:rsidRDefault="00125840" w:rsidP="00125840">
      <w:pPr>
        <w:ind w:firstLine="708"/>
      </w:pPr>
      <w:r w:rsidRPr="00125840">
        <w:lastRenderedPageBreak/>
        <w:t>зона объектов делового, общественного и коммерческого назначения, в том числе многоэтажных жилых домов;</w:t>
      </w:r>
    </w:p>
    <w:p w:rsidR="00125840" w:rsidRPr="00125840" w:rsidRDefault="00125840" w:rsidP="00125840">
      <w:pPr>
        <w:ind w:firstLine="708"/>
      </w:pPr>
      <w:r w:rsidRPr="00125840">
        <w:t>зона объектов среднего профессионального и высшего образования, научно-исследовательских организаций;</w:t>
      </w:r>
    </w:p>
    <w:p w:rsidR="00125840" w:rsidRPr="00125840" w:rsidRDefault="00125840" w:rsidP="00125840">
      <w:pPr>
        <w:ind w:firstLine="708"/>
      </w:pPr>
      <w:r w:rsidRPr="00125840">
        <w:t>зона объектов здравоохранения;</w:t>
      </w:r>
    </w:p>
    <w:p w:rsidR="00125840" w:rsidRPr="00125840" w:rsidRDefault="00125840" w:rsidP="00125840">
      <w:pPr>
        <w:ind w:firstLine="708"/>
      </w:pPr>
      <w:r w:rsidRPr="00125840">
        <w:t>зона специализированной малоэтажной общественной застройки;</w:t>
      </w:r>
    </w:p>
    <w:p w:rsidR="00125840" w:rsidRPr="00125840" w:rsidRDefault="00125840" w:rsidP="00125840">
      <w:pPr>
        <w:ind w:firstLine="708"/>
      </w:pPr>
      <w:r w:rsidRPr="00125840">
        <w:t>зона специализированной средне- и многоэтажной общественной застройки;</w:t>
      </w:r>
    </w:p>
    <w:p w:rsidR="00125840" w:rsidRPr="00125840" w:rsidRDefault="00125840" w:rsidP="00125840">
      <w:pPr>
        <w:ind w:firstLine="708"/>
      </w:pPr>
      <w:r w:rsidRPr="00125840">
        <w:t>зона объектов дошкольного, начального общего, основного общего и сре</w:t>
      </w:r>
      <w:r w:rsidRPr="00125840">
        <w:t>д</w:t>
      </w:r>
      <w:r w:rsidRPr="00125840">
        <w:t>него общего образования;</w:t>
      </w:r>
    </w:p>
    <w:p w:rsidR="00125840" w:rsidRPr="00125840" w:rsidRDefault="00125840" w:rsidP="00125840">
      <w:pPr>
        <w:ind w:firstLine="708"/>
      </w:pPr>
      <w:r w:rsidRPr="00125840">
        <w:t>жилые зоны:</w:t>
      </w:r>
    </w:p>
    <w:p w:rsidR="00125840" w:rsidRPr="00125840" w:rsidRDefault="00125840" w:rsidP="00125840">
      <w:pPr>
        <w:ind w:firstLine="708"/>
      </w:pPr>
      <w:r w:rsidRPr="00125840">
        <w:t>зона застройки многоэтажными жилыми домами;</w:t>
      </w:r>
    </w:p>
    <w:p w:rsidR="00125840" w:rsidRPr="00125840" w:rsidRDefault="00125840" w:rsidP="00125840">
      <w:pPr>
        <w:ind w:firstLine="708"/>
      </w:pPr>
      <w:r w:rsidRPr="00125840">
        <w:t>производственные зоны:</w:t>
      </w:r>
    </w:p>
    <w:p w:rsidR="00125840" w:rsidRPr="00125840" w:rsidRDefault="00125840" w:rsidP="00125840">
      <w:pPr>
        <w:ind w:firstLine="708"/>
      </w:pPr>
      <w:r w:rsidRPr="00125840">
        <w:t>зона коммунальных и складских объектов;</w:t>
      </w:r>
    </w:p>
    <w:p w:rsidR="00125840" w:rsidRPr="00125840" w:rsidRDefault="00125840" w:rsidP="00125840">
      <w:pPr>
        <w:ind w:firstLine="708"/>
      </w:pPr>
      <w:r w:rsidRPr="00125840">
        <w:t>зоны инженерной и транспортной инфраструктур:</w:t>
      </w:r>
    </w:p>
    <w:p w:rsidR="00125840" w:rsidRPr="00125840" w:rsidRDefault="00125840" w:rsidP="00125840">
      <w:pPr>
        <w:ind w:firstLine="708"/>
      </w:pPr>
      <w:r w:rsidRPr="00125840">
        <w:t>зона объектов улично-дорожной сети;</w:t>
      </w:r>
    </w:p>
    <w:p w:rsidR="00125840" w:rsidRPr="00125840" w:rsidRDefault="00125840" w:rsidP="00125840">
      <w:pPr>
        <w:ind w:firstLine="708"/>
      </w:pPr>
      <w:r w:rsidRPr="00125840">
        <w:t>зона объектов инженерной инфраструктуры.</w:t>
      </w:r>
    </w:p>
    <w:p w:rsidR="00125840" w:rsidRPr="00125840" w:rsidRDefault="00125840" w:rsidP="00125840">
      <w:pPr>
        <w:ind w:firstLine="708"/>
        <w:rPr>
          <w:rFonts w:eastAsia="Calibri"/>
          <w:szCs w:val="28"/>
          <w:lang w:eastAsia="en-US"/>
        </w:rPr>
      </w:pPr>
      <w:r w:rsidRPr="00125840">
        <w:rPr>
          <w:rFonts w:eastAsia="Calibri"/>
          <w:szCs w:val="28"/>
          <w:lang w:eastAsia="en-US"/>
        </w:rPr>
        <w:t>Также в границах проекта планировки  выделены  территории общего пол</w:t>
      </w:r>
      <w:r w:rsidRPr="00125840">
        <w:rPr>
          <w:rFonts w:eastAsia="Calibri"/>
          <w:szCs w:val="28"/>
          <w:lang w:eastAsia="en-US"/>
        </w:rPr>
        <w:t>ь</w:t>
      </w:r>
      <w:r w:rsidRPr="00125840">
        <w:rPr>
          <w:rFonts w:eastAsia="Calibri"/>
          <w:szCs w:val="28"/>
          <w:lang w:eastAsia="en-US"/>
        </w:rPr>
        <w:t>зования:</w:t>
      </w:r>
    </w:p>
    <w:p w:rsidR="00125840" w:rsidRPr="00125840" w:rsidRDefault="00125840" w:rsidP="00125840">
      <w:pPr>
        <w:ind w:firstLine="708"/>
      </w:pPr>
      <w:r w:rsidRPr="00125840">
        <w:t>парки, скверы, бульвары, иные территории озеленения;</w:t>
      </w:r>
    </w:p>
    <w:p w:rsidR="00125840" w:rsidRPr="00125840" w:rsidRDefault="00125840" w:rsidP="00125840">
      <w:pPr>
        <w:ind w:firstLine="708"/>
      </w:pPr>
      <w:r w:rsidRPr="00125840">
        <w:t>озелененные территории ограниченного пользования.</w:t>
      </w:r>
    </w:p>
    <w:p w:rsidR="00125840" w:rsidRPr="00125840" w:rsidRDefault="00125840" w:rsidP="00125840">
      <w:pPr>
        <w:ind w:firstLine="708"/>
        <w:rPr>
          <w:rFonts w:eastAsia="Calibri"/>
          <w:szCs w:val="28"/>
          <w:lang w:eastAsia="en-US"/>
        </w:rPr>
      </w:pPr>
    </w:p>
    <w:p w:rsidR="00125840" w:rsidRPr="00125840" w:rsidRDefault="000337CF" w:rsidP="0012584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2.1. </w:t>
      </w:r>
      <w:r w:rsidR="00125840" w:rsidRPr="00125840">
        <w:rPr>
          <w:b/>
          <w:szCs w:val="28"/>
        </w:rPr>
        <w:t>Решения в части определения базового баланса зонирования территории</w:t>
      </w:r>
    </w:p>
    <w:p w:rsidR="00125840" w:rsidRPr="00125840" w:rsidRDefault="00125840" w:rsidP="00125840"/>
    <w:p w:rsidR="00125840" w:rsidRPr="00125840" w:rsidRDefault="00125840" w:rsidP="00125840">
      <w:pPr>
        <w:ind w:firstLine="708"/>
      </w:pPr>
      <w:r w:rsidRPr="00125840">
        <w:rPr>
          <w:szCs w:val="28"/>
        </w:rPr>
        <w:t xml:space="preserve">Баланс проектируемого использования планируемой территории </w:t>
      </w:r>
      <w:r w:rsidRPr="00125840">
        <w:t>предста</w:t>
      </w:r>
      <w:r w:rsidRPr="00125840">
        <w:t>в</w:t>
      </w:r>
      <w:r w:rsidRPr="00125840">
        <w:t>лен в таблице 2.</w:t>
      </w:r>
    </w:p>
    <w:p w:rsidR="00125840" w:rsidRPr="00125840" w:rsidRDefault="00125840" w:rsidP="00125840">
      <w:pPr>
        <w:jc w:val="right"/>
      </w:pPr>
    </w:p>
    <w:p w:rsidR="00125840" w:rsidRPr="00125840" w:rsidRDefault="00125840" w:rsidP="00125840">
      <w:pPr>
        <w:jc w:val="right"/>
      </w:pPr>
      <w:r w:rsidRPr="00125840">
        <w:t>Таблица 2</w:t>
      </w:r>
    </w:p>
    <w:p w:rsidR="00125840" w:rsidRPr="00125840" w:rsidRDefault="00125840" w:rsidP="00125840">
      <w:pPr>
        <w:jc w:val="center"/>
        <w:rPr>
          <w:szCs w:val="28"/>
        </w:rPr>
      </w:pPr>
    </w:p>
    <w:p w:rsidR="00125840" w:rsidRPr="00125840" w:rsidRDefault="00125840" w:rsidP="00125840">
      <w:pPr>
        <w:jc w:val="center"/>
        <w:rPr>
          <w:szCs w:val="28"/>
        </w:rPr>
      </w:pPr>
      <w:r w:rsidRPr="00125840">
        <w:rPr>
          <w:szCs w:val="28"/>
        </w:rPr>
        <w:t xml:space="preserve">Баланс проектируемого использования планируемой территории </w:t>
      </w:r>
    </w:p>
    <w:p w:rsidR="00125840" w:rsidRPr="00125840" w:rsidRDefault="00125840" w:rsidP="00125840">
      <w:pPr>
        <w:jc w:val="center"/>
        <w:rPr>
          <w:sz w:val="24"/>
        </w:rPr>
      </w:pPr>
    </w:p>
    <w:p w:rsidR="00125840" w:rsidRPr="00125840" w:rsidRDefault="00125840" w:rsidP="00125840">
      <w:pPr>
        <w:tabs>
          <w:tab w:val="left" w:pos="1228"/>
          <w:tab w:val="left" w:pos="3888"/>
          <w:tab w:val="left" w:pos="5148"/>
          <w:tab w:val="left" w:pos="6588"/>
          <w:tab w:val="left" w:pos="7848"/>
        </w:tabs>
        <w:ind w:firstLine="0"/>
        <w:rPr>
          <w:sz w:val="2"/>
        </w:rPr>
      </w:pPr>
      <w:r w:rsidRPr="00125840">
        <w:tab/>
      </w:r>
      <w:r w:rsidRPr="00125840">
        <w:tab/>
      </w:r>
      <w:r w:rsidRPr="00125840">
        <w:tab/>
      </w:r>
      <w:r w:rsidRPr="00125840">
        <w:tab/>
      </w:r>
      <w:r w:rsidRPr="00125840">
        <w:tab/>
      </w:r>
    </w:p>
    <w:tbl>
      <w:tblPr>
        <w:tblW w:w="9497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5244"/>
        <w:gridCol w:w="1559"/>
        <w:gridCol w:w="1843"/>
      </w:tblGrid>
      <w:tr w:rsidR="00125840" w:rsidRPr="00125840" w:rsidTr="00125840">
        <w:trPr>
          <w:tblHeader/>
        </w:trPr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№</w:t>
            </w:r>
          </w:p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п/п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25840">
              <w:rPr>
                <w:rFonts w:eastAsia="Calibri"/>
                <w:szCs w:val="28"/>
                <w:lang w:eastAsia="en-US"/>
              </w:rPr>
              <w:t xml:space="preserve">Наименование показателей 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rPr>
                <w:rFonts w:eastAsia="Calibri"/>
                <w:szCs w:val="28"/>
                <w:lang w:eastAsia="en-US"/>
              </w:rPr>
              <w:t>использования планируемой территории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 xml:space="preserve">Площадь, 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га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 xml:space="preserve">Процент 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 xml:space="preserve">от общей площади 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планируемой территории</w:t>
            </w:r>
          </w:p>
        </w:tc>
      </w:tr>
    </w:tbl>
    <w:p w:rsidR="00125840" w:rsidRPr="00125840" w:rsidRDefault="00125840" w:rsidP="00125840">
      <w:pPr>
        <w:rPr>
          <w:sz w:val="2"/>
        </w:rPr>
      </w:pPr>
    </w:p>
    <w:tbl>
      <w:tblPr>
        <w:tblW w:w="9497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5244"/>
        <w:gridCol w:w="1559"/>
        <w:gridCol w:w="1843"/>
      </w:tblGrid>
      <w:tr w:rsidR="00125840" w:rsidRPr="007163CD" w:rsidTr="00125840">
        <w:trPr>
          <w:tblHeader/>
        </w:trPr>
        <w:tc>
          <w:tcPr>
            <w:tcW w:w="851" w:type="dxa"/>
            <w:shd w:val="clear" w:color="auto" w:fill="auto"/>
          </w:tcPr>
          <w:p w:rsidR="00125840" w:rsidRPr="007163CD" w:rsidRDefault="00125840" w:rsidP="00C8103D">
            <w:pPr>
              <w:tabs>
                <w:tab w:val="left" w:pos="229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63C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125840" w:rsidRPr="007163CD" w:rsidRDefault="00125840" w:rsidP="00C8103D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63C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25840" w:rsidRPr="007163CD" w:rsidRDefault="00125840" w:rsidP="00C8103D">
            <w:pPr>
              <w:tabs>
                <w:tab w:val="left" w:pos="571"/>
              </w:tabs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63C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5840" w:rsidRPr="007163CD" w:rsidRDefault="00125840" w:rsidP="00C8103D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163CD">
              <w:rPr>
                <w:sz w:val="24"/>
                <w:szCs w:val="24"/>
              </w:rPr>
              <w:t>4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bookmarkStart w:id="4" w:name="_Hlk443318928"/>
            <w:r w:rsidRPr="00125840">
              <w:t>1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rPr>
                <w:szCs w:val="28"/>
              </w:rPr>
              <w:t>Территории общего пользования: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bookmarkStart w:id="5" w:name="_Hlk443318424"/>
            <w:r w:rsidRPr="00125840">
              <w:t>1.1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Парки, скверы, бульвары, иные озелене</w:t>
            </w:r>
            <w:r w:rsidRPr="00125840">
              <w:t>н</w:t>
            </w:r>
            <w:r w:rsidRPr="00125840">
              <w:t>ные территории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2,12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1,57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1.2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Озелененные территории ограниченного пользования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0,86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0,64</w:t>
            </w:r>
          </w:p>
        </w:tc>
      </w:tr>
      <w:bookmarkEnd w:id="5"/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Общественно-деловые зоны, в том числе: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bookmarkStart w:id="6" w:name="_Hlk443318709"/>
            <w:r w:rsidRPr="00125840">
              <w:t>2.1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Зона делового, общественного и комме</w:t>
            </w:r>
            <w:r w:rsidRPr="00125840">
              <w:t>р</w:t>
            </w:r>
            <w:r w:rsidRPr="00125840">
              <w:t>ческого назначения, в том числе мног</w:t>
            </w:r>
            <w:r w:rsidRPr="00125840">
              <w:t>о</w:t>
            </w:r>
            <w:r w:rsidRPr="00125840">
              <w:t>этажных жилых домов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18,64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13,84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lastRenderedPageBreak/>
              <w:t>2.2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Зона объектов среднего профессиональн</w:t>
            </w:r>
            <w:r w:rsidRPr="00125840">
              <w:t>о</w:t>
            </w:r>
            <w:r w:rsidRPr="00125840">
              <w:t>го и высшего образования, научно-исследовательских организаций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0,31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0,23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2.3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Зона объектов здравоохранения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1,87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1,39</w:t>
            </w:r>
          </w:p>
        </w:tc>
      </w:tr>
      <w:tr w:rsidR="00125840" w:rsidRPr="00125840" w:rsidTr="00125840">
        <w:trPr>
          <w:cantSplit/>
        </w:trPr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2.4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 xml:space="preserve">Зона специализированной малоэтажной общественной застройки 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0,25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0,19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2.5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Зона специализированной средне- и мн</w:t>
            </w:r>
            <w:r w:rsidRPr="00125840">
              <w:t>о</w:t>
            </w:r>
            <w:r w:rsidRPr="00125840">
              <w:t xml:space="preserve">гоэтажной общественной застройки 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4,78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3,55</w:t>
            </w:r>
          </w:p>
        </w:tc>
      </w:tr>
      <w:tr w:rsidR="00125840" w:rsidRPr="00125840" w:rsidTr="00125840">
        <w:trPr>
          <w:cantSplit/>
        </w:trPr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2.6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Зона объектов дошкольного, начального общего, основного общего и среднего о</w:t>
            </w:r>
            <w:r w:rsidRPr="00125840">
              <w:t>б</w:t>
            </w:r>
            <w:r w:rsidRPr="00125840">
              <w:t xml:space="preserve">щего образования 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9,38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6,97</w:t>
            </w:r>
          </w:p>
        </w:tc>
      </w:tr>
      <w:bookmarkEnd w:id="6"/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3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Жилые зоны, в том числе: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3.1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 xml:space="preserve">Зона застройки многоэтажными жилыми домами 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20,53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15,24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4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Производственные зоны, в том числе:</w:t>
            </w:r>
          </w:p>
        </w:tc>
      </w:tr>
      <w:tr w:rsidR="00125840" w:rsidRPr="00125840" w:rsidTr="00C8103D">
        <w:trPr>
          <w:trHeight w:val="216"/>
        </w:trPr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4.1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Зона коммунальных и складских объектов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1,41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C8103D">
            <w:pPr>
              <w:ind w:firstLine="0"/>
              <w:jc w:val="center"/>
            </w:pPr>
            <w:r w:rsidRPr="00125840">
              <w:t>1,05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5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Зоны инженерной и транспортной инфр</w:t>
            </w:r>
            <w:r w:rsidRPr="00125840">
              <w:t>а</w:t>
            </w:r>
            <w:r w:rsidRPr="00125840">
              <w:t>структур, в том числе: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bookmarkStart w:id="7" w:name="_Hlk443319008"/>
            <w:r w:rsidRPr="00125840">
              <w:t>5.1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Зона улично-дорожной сети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38,37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28,49</w:t>
            </w:r>
          </w:p>
        </w:tc>
      </w:tr>
      <w:tr w:rsidR="00125840" w:rsidRPr="00125840" w:rsidTr="00125840">
        <w:tc>
          <w:tcPr>
            <w:tcW w:w="851" w:type="dxa"/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5.2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Зона объектов инженерной инфраструкт</w:t>
            </w:r>
            <w:r w:rsidRPr="00125840">
              <w:t>у</w:t>
            </w:r>
            <w:r w:rsidRPr="00125840">
              <w:t>ры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0,06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0,04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</w:p>
        </w:tc>
      </w:tr>
      <w:tr w:rsidR="00125840" w:rsidRPr="00125840" w:rsidTr="00125840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6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Прочие территории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36,09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25840" w:rsidRPr="00125840" w:rsidRDefault="00125840" w:rsidP="00125840">
            <w:pPr>
              <w:ind w:firstLine="0"/>
              <w:jc w:val="center"/>
            </w:pPr>
            <w:r w:rsidRPr="00125840">
              <w:t>26,80</w:t>
            </w:r>
          </w:p>
        </w:tc>
      </w:tr>
      <w:bookmarkEnd w:id="4"/>
      <w:bookmarkEnd w:id="7"/>
      <w:tr w:rsidR="00125840" w:rsidRPr="00125840" w:rsidTr="00125840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25840" w:rsidRPr="00125840" w:rsidRDefault="00125840" w:rsidP="00125840">
            <w:pPr>
              <w:tabs>
                <w:tab w:val="left" w:pos="229"/>
              </w:tabs>
              <w:spacing w:line="240" w:lineRule="atLeast"/>
              <w:ind w:firstLine="0"/>
              <w:jc w:val="center"/>
            </w:pPr>
            <w:r w:rsidRPr="00125840">
              <w:t>7</w:t>
            </w:r>
          </w:p>
        </w:tc>
        <w:tc>
          <w:tcPr>
            <w:tcW w:w="5244" w:type="dxa"/>
            <w:shd w:val="clear" w:color="auto" w:fill="auto"/>
          </w:tcPr>
          <w:p w:rsidR="00125840" w:rsidRPr="00125840" w:rsidRDefault="00125840" w:rsidP="00C8103D">
            <w:pPr>
              <w:spacing w:line="240" w:lineRule="atLeast"/>
              <w:ind w:firstLine="0"/>
            </w:pPr>
            <w:r w:rsidRPr="00125840">
              <w:t>Общая площадь в границах проекта пл</w:t>
            </w:r>
            <w:r w:rsidRPr="00125840">
              <w:t>а</w:t>
            </w:r>
            <w:r w:rsidRPr="00125840">
              <w:t>нировки</w:t>
            </w:r>
          </w:p>
        </w:tc>
        <w:tc>
          <w:tcPr>
            <w:tcW w:w="1559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134,67</w:t>
            </w:r>
          </w:p>
        </w:tc>
        <w:tc>
          <w:tcPr>
            <w:tcW w:w="1843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100</w:t>
            </w:r>
          </w:p>
        </w:tc>
      </w:tr>
    </w:tbl>
    <w:p w:rsidR="00125840" w:rsidRPr="00125840" w:rsidRDefault="00125840" w:rsidP="00125840">
      <w:pPr>
        <w:ind w:firstLine="708"/>
      </w:pPr>
    </w:p>
    <w:p w:rsidR="00125840" w:rsidRPr="00125840" w:rsidRDefault="003B43D8" w:rsidP="001258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2.2. </w:t>
      </w:r>
      <w:r w:rsidR="00125840" w:rsidRPr="00125840">
        <w:rPr>
          <w:b/>
          <w:szCs w:val="28"/>
        </w:rPr>
        <w:t>Размещение объектов капитального строительства федерального значения</w:t>
      </w:r>
    </w:p>
    <w:p w:rsidR="00125840" w:rsidRPr="00125840" w:rsidRDefault="00125840" w:rsidP="00125840">
      <w:pPr>
        <w:suppressAutoHyphens/>
        <w:ind w:firstLine="708"/>
        <w:rPr>
          <w:b/>
          <w:szCs w:val="28"/>
        </w:rPr>
      </w:pPr>
    </w:p>
    <w:p w:rsidR="00125840" w:rsidRPr="00125840" w:rsidRDefault="00125840" w:rsidP="00125840">
      <w:pPr>
        <w:suppressAutoHyphens/>
        <w:ind w:firstLine="708"/>
        <w:rPr>
          <w:szCs w:val="28"/>
        </w:rPr>
      </w:pPr>
      <w:r w:rsidRPr="00125840">
        <w:rPr>
          <w:szCs w:val="28"/>
        </w:rPr>
        <w:t xml:space="preserve">В кварталах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01.01.02 и </w:t>
      </w:r>
      <w:r w:rsidR="005A217E">
        <w:rPr>
          <w:szCs w:val="28"/>
        </w:rPr>
        <w:t>101.</w:t>
      </w:r>
      <w:r w:rsidRPr="00125840">
        <w:rPr>
          <w:szCs w:val="28"/>
        </w:rPr>
        <w:t>01.02.04 проектом планировки преду</w:t>
      </w:r>
      <w:r w:rsidR="003B43D8">
        <w:rPr>
          <w:szCs w:val="28"/>
        </w:rPr>
        <w:t>-</w:t>
      </w:r>
      <w:r w:rsidRPr="00125840">
        <w:rPr>
          <w:szCs w:val="28"/>
        </w:rPr>
        <w:t>смотрено размещение пунктов охраны порядка.</w:t>
      </w:r>
    </w:p>
    <w:p w:rsidR="00125840" w:rsidRPr="00125840" w:rsidRDefault="00125840" w:rsidP="00125840">
      <w:pPr>
        <w:suppressAutoHyphens/>
        <w:ind w:firstLine="708"/>
        <w:rPr>
          <w:szCs w:val="28"/>
        </w:rPr>
      </w:pPr>
    </w:p>
    <w:p w:rsidR="00125840" w:rsidRPr="00125840" w:rsidRDefault="003B43D8" w:rsidP="001258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2.3. </w:t>
      </w:r>
      <w:r w:rsidR="00125840" w:rsidRPr="00125840">
        <w:rPr>
          <w:b/>
          <w:szCs w:val="28"/>
        </w:rPr>
        <w:t>Размещение объектов капитального строительства регионального значения</w:t>
      </w:r>
    </w:p>
    <w:p w:rsidR="00125840" w:rsidRPr="00125840" w:rsidRDefault="00125840" w:rsidP="00125840">
      <w:pPr>
        <w:suppressAutoHyphens/>
        <w:ind w:firstLine="708"/>
        <w:rPr>
          <w:b/>
          <w:szCs w:val="28"/>
        </w:rPr>
      </w:pPr>
    </w:p>
    <w:p w:rsidR="00125840" w:rsidRPr="00125840" w:rsidRDefault="00125840" w:rsidP="00125840">
      <w:pPr>
        <w:suppressAutoHyphens/>
        <w:ind w:firstLine="708"/>
        <w:rPr>
          <w:szCs w:val="28"/>
        </w:rPr>
      </w:pPr>
      <w:r w:rsidRPr="00125840">
        <w:rPr>
          <w:szCs w:val="28"/>
        </w:rPr>
        <w:t xml:space="preserve">В кварталах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01.01.03 и </w:t>
      </w:r>
      <w:r w:rsidR="005A217E">
        <w:rPr>
          <w:szCs w:val="28"/>
        </w:rPr>
        <w:t>101.</w:t>
      </w:r>
      <w:r w:rsidRPr="00125840">
        <w:rPr>
          <w:szCs w:val="28"/>
        </w:rPr>
        <w:t>01.02.04 проектом планировки преду</w:t>
      </w:r>
      <w:r w:rsidR="003B43D8">
        <w:rPr>
          <w:szCs w:val="28"/>
        </w:rPr>
        <w:t>-</w:t>
      </w:r>
      <w:r w:rsidRPr="00125840">
        <w:rPr>
          <w:szCs w:val="28"/>
        </w:rPr>
        <w:t>смотрено размещение амбулаторно-поликлинических учреждений по 400 по</w:t>
      </w:r>
      <w:r w:rsidR="003B43D8">
        <w:rPr>
          <w:szCs w:val="28"/>
        </w:rPr>
        <w:t>-</w:t>
      </w:r>
      <w:r w:rsidRPr="00125840">
        <w:rPr>
          <w:szCs w:val="28"/>
        </w:rPr>
        <w:t>сещений в смену.</w:t>
      </w:r>
    </w:p>
    <w:p w:rsidR="00125840" w:rsidRDefault="00125840" w:rsidP="00125840">
      <w:pPr>
        <w:suppressAutoHyphens/>
        <w:ind w:firstLine="708"/>
        <w:rPr>
          <w:szCs w:val="28"/>
        </w:rPr>
      </w:pPr>
      <w:r w:rsidRPr="00125840">
        <w:rPr>
          <w:szCs w:val="28"/>
        </w:rPr>
        <w:t xml:space="preserve">В квартале </w:t>
      </w:r>
      <w:r w:rsidR="005A217E">
        <w:rPr>
          <w:szCs w:val="28"/>
        </w:rPr>
        <w:t>101.</w:t>
      </w:r>
      <w:r w:rsidRPr="00125840">
        <w:rPr>
          <w:szCs w:val="28"/>
        </w:rPr>
        <w:t>01.01.03 на территории поликлиники проектом преду</w:t>
      </w:r>
      <w:r w:rsidR="003B43D8">
        <w:rPr>
          <w:szCs w:val="28"/>
        </w:rPr>
        <w:t>-</w:t>
      </w:r>
      <w:r w:rsidRPr="00125840">
        <w:rPr>
          <w:szCs w:val="28"/>
        </w:rPr>
        <w:t>смотрено размещение</w:t>
      </w:r>
      <w:r w:rsidRPr="00125840">
        <w:rPr>
          <w:sz w:val="24"/>
          <w:szCs w:val="24"/>
        </w:rPr>
        <w:t xml:space="preserve"> </w:t>
      </w:r>
      <w:r w:rsidRPr="00125840">
        <w:rPr>
          <w:szCs w:val="28"/>
        </w:rPr>
        <w:t>станции скорой медицинской помощи на 3 автомобиля.</w:t>
      </w:r>
    </w:p>
    <w:p w:rsidR="003B43D8" w:rsidRDefault="003B43D8" w:rsidP="00125840">
      <w:pPr>
        <w:suppressAutoHyphens/>
        <w:ind w:firstLine="708"/>
        <w:rPr>
          <w:szCs w:val="28"/>
        </w:rPr>
      </w:pPr>
    </w:p>
    <w:p w:rsidR="003B43D8" w:rsidRDefault="003B43D8" w:rsidP="00125840">
      <w:pPr>
        <w:suppressAutoHyphens/>
        <w:ind w:firstLine="708"/>
        <w:rPr>
          <w:szCs w:val="28"/>
        </w:rPr>
      </w:pPr>
    </w:p>
    <w:p w:rsidR="003B43D8" w:rsidRDefault="003B43D8" w:rsidP="00125840">
      <w:pPr>
        <w:suppressAutoHyphens/>
        <w:ind w:firstLine="708"/>
        <w:rPr>
          <w:szCs w:val="28"/>
        </w:rPr>
      </w:pPr>
    </w:p>
    <w:p w:rsidR="003B43D8" w:rsidRDefault="003B43D8" w:rsidP="00125840">
      <w:pPr>
        <w:suppressAutoHyphens/>
        <w:ind w:firstLine="708"/>
        <w:rPr>
          <w:szCs w:val="28"/>
        </w:rPr>
      </w:pPr>
    </w:p>
    <w:p w:rsidR="003B43D8" w:rsidRPr="00125840" w:rsidRDefault="003B43D8" w:rsidP="00125840">
      <w:pPr>
        <w:suppressAutoHyphens/>
        <w:ind w:firstLine="708"/>
        <w:rPr>
          <w:szCs w:val="28"/>
        </w:rPr>
      </w:pPr>
    </w:p>
    <w:p w:rsidR="00125840" w:rsidRPr="00125840" w:rsidRDefault="003B43D8" w:rsidP="00125840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2.4. </w:t>
      </w:r>
      <w:r w:rsidR="00125840" w:rsidRPr="00125840">
        <w:rPr>
          <w:b/>
          <w:szCs w:val="28"/>
        </w:rPr>
        <w:t>Размещение объектов капитального строительства местного значения</w:t>
      </w:r>
    </w:p>
    <w:p w:rsidR="00125840" w:rsidRPr="00125840" w:rsidRDefault="00125840" w:rsidP="00125840">
      <w:pPr>
        <w:spacing w:line="240" w:lineRule="atLeast"/>
        <w:jc w:val="center"/>
        <w:rPr>
          <w:b/>
          <w:szCs w:val="28"/>
        </w:rPr>
      </w:pPr>
    </w:p>
    <w:p w:rsidR="00125840" w:rsidRPr="00125840" w:rsidRDefault="00125840" w:rsidP="00125840">
      <w:pPr>
        <w:rPr>
          <w:color w:val="000000"/>
        </w:rPr>
      </w:pPr>
      <w:r w:rsidRPr="00125840">
        <w:rPr>
          <w:szCs w:val="28"/>
        </w:rPr>
        <w:t xml:space="preserve">В кварталах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01.01.01 и </w:t>
      </w:r>
      <w:r w:rsidR="005A217E">
        <w:rPr>
          <w:szCs w:val="28"/>
        </w:rPr>
        <w:t>101.</w:t>
      </w:r>
      <w:r w:rsidRPr="00125840">
        <w:rPr>
          <w:szCs w:val="28"/>
        </w:rPr>
        <w:t>01.01.02 проектом планировки предусмотр</w:t>
      </w:r>
      <w:r w:rsidRPr="00125840">
        <w:rPr>
          <w:szCs w:val="28"/>
        </w:rPr>
        <w:t>е</w:t>
      </w:r>
      <w:r w:rsidRPr="00125840">
        <w:rPr>
          <w:szCs w:val="28"/>
        </w:rPr>
        <w:t xml:space="preserve">но размещение по одной </w:t>
      </w:r>
      <w:r w:rsidRPr="00125840">
        <w:rPr>
          <w:color w:val="000000"/>
        </w:rPr>
        <w:t>дошкольной образовательной организации</w:t>
      </w:r>
      <w:r w:rsidRPr="00125840">
        <w:rPr>
          <w:szCs w:val="28"/>
        </w:rPr>
        <w:t>, вместим</w:t>
      </w:r>
      <w:r w:rsidRPr="00125840">
        <w:rPr>
          <w:szCs w:val="28"/>
        </w:rPr>
        <w:t>о</w:t>
      </w:r>
      <w:r w:rsidRPr="00125840">
        <w:rPr>
          <w:szCs w:val="28"/>
        </w:rPr>
        <w:t>стью 140 воспитанников.</w:t>
      </w:r>
    </w:p>
    <w:p w:rsidR="00125840" w:rsidRPr="00125840" w:rsidRDefault="00125840" w:rsidP="00125840">
      <w:pPr>
        <w:spacing w:line="240" w:lineRule="atLeast"/>
        <w:ind w:firstLine="708"/>
        <w:rPr>
          <w:szCs w:val="28"/>
        </w:rPr>
      </w:pPr>
      <w:r w:rsidRPr="00125840">
        <w:rPr>
          <w:szCs w:val="28"/>
        </w:rPr>
        <w:t xml:space="preserve">В квартале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01.01.03 проектом планировки предусмотрено размещение </w:t>
      </w:r>
      <w:r w:rsidRPr="00125840">
        <w:rPr>
          <w:color w:val="000000"/>
        </w:rPr>
        <w:t>дошкольной образовательной организации</w:t>
      </w:r>
      <w:r w:rsidRPr="00125840">
        <w:rPr>
          <w:szCs w:val="28"/>
        </w:rPr>
        <w:t xml:space="preserve"> вместимостью 160 воспитанников.</w:t>
      </w:r>
    </w:p>
    <w:p w:rsidR="00125840" w:rsidRPr="00125840" w:rsidRDefault="00125840" w:rsidP="00125840">
      <w:pPr>
        <w:spacing w:line="240" w:lineRule="atLeast"/>
        <w:ind w:firstLine="708"/>
        <w:rPr>
          <w:szCs w:val="28"/>
        </w:rPr>
      </w:pPr>
      <w:r w:rsidRPr="00125840">
        <w:rPr>
          <w:szCs w:val="28"/>
        </w:rPr>
        <w:t xml:space="preserve">В квартале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01.02.04 проектом планировки предусмотрено размещение </w:t>
      </w:r>
      <w:r w:rsidRPr="00125840">
        <w:rPr>
          <w:color w:val="000000"/>
        </w:rPr>
        <w:t>дошкольной образовательной организации</w:t>
      </w:r>
      <w:r w:rsidRPr="00125840">
        <w:rPr>
          <w:szCs w:val="28"/>
        </w:rPr>
        <w:t xml:space="preserve"> вместимостью 220 воспитанников.</w:t>
      </w:r>
    </w:p>
    <w:p w:rsidR="00125840" w:rsidRPr="00125840" w:rsidRDefault="00125840" w:rsidP="00125840">
      <w:pPr>
        <w:spacing w:line="240" w:lineRule="atLeast"/>
        <w:ind w:firstLine="708"/>
        <w:rPr>
          <w:szCs w:val="28"/>
        </w:rPr>
      </w:pPr>
      <w:r w:rsidRPr="00125840">
        <w:rPr>
          <w:szCs w:val="28"/>
        </w:rPr>
        <w:t>В квартал</w:t>
      </w:r>
      <w:r w:rsidR="003B43D8">
        <w:rPr>
          <w:szCs w:val="28"/>
        </w:rPr>
        <w:t>ах</w:t>
      </w:r>
      <w:r w:rsidRPr="00125840">
        <w:rPr>
          <w:szCs w:val="28"/>
        </w:rPr>
        <w:t xml:space="preserve">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01.01.01,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01.01.03 и </w:t>
      </w:r>
      <w:r w:rsidR="005A217E">
        <w:rPr>
          <w:szCs w:val="28"/>
        </w:rPr>
        <w:t>101.</w:t>
      </w:r>
      <w:r w:rsidRPr="00125840">
        <w:rPr>
          <w:szCs w:val="28"/>
        </w:rPr>
        <w:t>01.02.04 проектом планировки предусмотрено размещение по одной о</w:t>
      </w:r>
      <w:r w:rsidRPr="00125840">
        <w:rPr>
          <w:color w:val="000000"/>
        </w:rPr>
        <w:t>бщеобразовательной организации</w:t>
      </w:r>
      <w:r w:rsidRPr="00125840">
        <w:rPr>
          <w:szCs w:val="28"/>
        </w:rPr>
        <w:t xml:space="preserve"> вмест</w:t>
      </w:r>
      <w:r w:rsidRPr="00125840">
        <w:rPr>
          <w:szCs w:val="28"/>
        </w:rPr>
        <w:t>и</w:t>
      </w:r>
      <w:r w:rsidRPr="00125840">
        <w:rPr>
          <w:szCs w:val="28"/>
        </w:rPr>
        <w:t>мостью 1100 учащихся.</w:t>
      </w:r>
    </w:p>
    <w:p w:rsidR="00125840" w:rsidRPr="00125840" w:rsidRDefault="00125840" w:rsidP="00125840">
      <w:pPr>
        <w:rPr>
          <w:b/>
          <w:szCs w:val="28"/>
        </w:rPr>
      </w:pPr>
    </w:p>
    <w:p w:rsidR="00125840" w:rsidRPr="00125840" w:rsidRDefault="003B43D8" w:rsidP="0012584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2.5. </w:t>
      </w:r>
      <w:r w:rsidR="00125840" w:rsidRPr="00125840">
        <w:rPr>
          <w:b/>
          <w:szCs w:val="28"/>
        </w:rPr>
        <w:t>Основные технико-экономические показатели развития планируемой территории</w:t>
      </w:r>
    </w:p>
    <w:p w:rsidR="00125840" w:rsidRPr="00125840" w:rsidRDefault="00125840" w:rsidP="00125840">
      <w:pPr>
        <w:jc w:val="center"/>
        <w:rPr>
          <w:b/>
          <w:sz w:val="22"/>
          <w:szCs w:val="28"/>
        </w:rPr>
      </w:pPr>
    </w:p>
    <w:p w:rsidR="00125840" w:rsidRPr="00125840" w:rsidRDefault="00125840" w:rsidP="00125840">
      <w:pPr>
        <w:ind w:firstLine="708"/>
        <w:rPr>
          <w:szCs w:val="28"/>
        </w:rPr>
      </w:pPr>
      <w:r w:rsidRPr="00125840">
        <w:rPr>
          <w:szCs w:val="28"/>
        </w:rPr>
        <w:t>Основные технико-экономические показатели развития планируемой терр</w:t>
      </w:r>
      <w:r w:rsidRPr="00125840">
        <w:rPr>
          <w:szCs w:val="28"/>
        </w:rPr>
        <w:t>и</w:t>
      </w:r>
      <w:r w:rsidRPr="00125840">
        <w:rPr>
          <w:szCs w:val="28"/>
        </w:rPr>
        <w:t>тории представлены в таблице 3.</w:t>
      </w:r>
    </w:p>
    <w:p w:rsidR="00125840" w:rsidRPr="00125840" w:rsidRDefault="00125840" w:rsidP="00125840">
      <w:pPr>
        <w:jc w:val="center"/>
        <w:rPr>
          <w:b/>
          <w:sz w:val="12"/>
          <w:szCs w:val="28"/>
        </w:rPr>
      </w:pPr>
    </w:p>
    <w:p w:rsidR="00125840" w:rsidRPr="00125840" w:rsidRDefault="00125840" w:rsidP="00125840">
      <w:pPr>
        <w:jc w:val="right"/>
      </w:pPr>
      <w:r w:rsidRPr="00125840">
        <w:t>Таблица 3</w:t>
      </w:r>
    </w:p>
    <w:p w:rsidR="00125840" w:rsidRPr="00125840" w:rsidRDefault="00125840" w:rsidP="00125840">
      <w:pPr>
        <w:jc w:val="center"/>
        <w:rPr>
          <w:sz w:val="22"/>
          <w:szCs w:val="28"/>
        </w:rPr>
      </w:pPr>
    </w:p>
    <w:p w:rsidR="00125840" w:rsidRPr="00125840" w:rsidRDefault="00125840" w:rsidP="003B43D8">
      <w:pPr>
        <w:ind w:firstLine="0"/>
        <w:jc w:val="center"/>
        <w:rPr>
          <w:szCs w:val="28"/>
        </w:rPr>
      </w:pPr>
      <w:r w:rsidRPr="00125840">
        <w:rPr>
          <w:szCs w:val="28"/>
        </w:rPr>
        <w:t>Основные технико-экономические показатели развития</w:t>
      </w:r>
      <w:r w:rsidR="003B43D8">
        <w:rPr>
          <w:szCs w:val="28"/>
        </w:rPr>
        <w:t xml:space="preserve"> </w:t>
      </w:r>
      <w:r w:rsidRPr="00125840">
        <w:rPr>
          <w:szCs w:val="28"/>
        </w:rPr>
        <w:t>планируемой территории</w:t>
      </w:r>
    </w:p>
    <w:p w:rsidR="00125840" w:rsidRPr="00125840" w:rsidRDefault="00125840" w:rsidP="00125840">
      <w:pPr>
        <w:jc w:val="center"/>
        <w:rPr>
          <w:sz w:val="22"/>
          <w:szCs w:val="28"/>
        </w:rPr>
      </w:pPr>
    </w:p>
    <w:p w:rsidR="00125840" w:rsidRPr="00125840" w:rsidRDefault="00125840" w:rsidP="00125840">
      <w:pPr>
        <w:tabs>
          <w:tab w:val="left" w:pos="697"/>
          <w:tab w:val="left" w:pos="5012"/>
          <w:tab w:val="left" w:pos="7138"/>
          <w:tab w:val="left" w:pos="9123"/>
        </w:tabs>
        <w:rPr>
          <w:sz w:val="2"/>
          <w:szCs w:val="2"/>
        </w:rPr>
      </w:pPr>
      <w:r w:rsidRPr="00125840">
        <w:rPr>
          <w:sz w:val="2"/>
          <w:szCs w:val="2"/>
        </w:rPr>
        <w:tab/>
      </w:r>
    </w:p>
    <w:tbl>
      <w:tblPr>
        <w:tblW w:w="9652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4486"/>
        <w:gridCol w:w="1987"/>
        <w:gridCol w:w="1342"/>
        <w:gridCol w:w="1214"/>
      </w:tblGrid>
      <w:tr w:rsidR="00125840" w:rsidRPr="00125840" w:rsidTr="00125840">
        <w:trPr>
          <w:trHeight w:val="255"/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№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п/п</w:t>
            </w:r>
          </w:p>
        </w:tc>
        <w:tc>
          <w:tcPr>
            <w:tcW w:w="4486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</w:pPr>
            <w:r w:rsidRPr="00125840">
              <w:t>Наименование показателя</w:t>
            </w:r>
          </w:p>
        </w:tc>
        <w:tc>
          <w:tcPr>
            <w:tcW w:w="1987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Единица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измерения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Совр</w:t>
            </w:r>
            <w:r w:rsidRPr="00125840">
              <w:t>е</w:t>
            </w:r>
            <w:r w:rsidRPr="00125840">
              <w:t>менное состо</w:t>
            </w:r>
            <w:r w:rsidRPr="00125840">
              <w:t>я</w:t>
            </w:r>
            <w:r w:rsidRPr="00125840">
              <w:t>ние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Состо</w:t>
            </w:r>
            <w:r w:rsidRPr="00125840">
              <w:t>я</w:t>
            </w:r>
            <w:r w:rsidRPr="00125840">
              <w:t>ние на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2030 год</w:t>
            </w:r>
          </w:p>
        </w:tc>
      </w:tr>
    </w:tbl>
    <w:p w:rsidR="00125840" w:rsidRPr="00125840" w:rsidRDefault="00125840" w:rsidP="00125840">
      <w:pPr>
        <w:rPr>
          <w:sz w:val="4"/>
        </w:rPr>
      </w:pPr>
    </w:p>
    <w:tbl>
      <w:tblPr>
        <w:tblW w:w="9652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3"/>
        <w:gridCol w:w="4487"/>
        <w:gridCol w:w="1986"/>
        <w:gridCol w:w="1342"/>
        <w:gridCol w:w="1214"/>
      </w:tblGrid>
      <w:tr w:rsidR="00125840" w:rsidRPr="00125840" w:rsidTr="00010A72">
        <w:trPr>
          <w:tblHeader/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jc w:val="center"/>
            </w:pPr>
            <w:r w:rsidRPr="00125840">
              <w:t>1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jc w:val="center"/>
            </w:pPr>
            <w:r w:rsidRPr="00125840"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jc w:val="center"/>
            </w:pPr>
            <w:r w:rsidRPr="00125840">
              <w:t>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jc w:val="center"/>
            </w:pPr>
            <w:r w:rsidRPr="00125840">
              <w:t>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jc w:val="center"/>
            </w:pPr>
            <w:r w:rsidRPr="00125840">
              <w:t>5</w:t>
            </w:r>
          </w:p>
        </w:tc>
      </w:tr>
      <w:tr w:rsidR="00125840" w:rsidRPr="00125840" w:rsidTr="00125840">
        <w:trPr>
          <w:jc w:val="center"/>
        </w:trPr>
        <w:tc>
          <w:tcPr>
            <w:tcW w:w="623" w:type="dxa"/>
            <w:tcBorders>
              <w:right w:val="nil"/>
            </w:tcBorders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</w:t>
            </w:r>
          </w:p>
        </w:tc>
        <w:tc>
          <w:tcPr>
            <w:tcW w:w="9029" w:type="dxa"/>
            <w:gridSpan w:val="4"/>
            <w:tcBorders>
              <w:left w:val="nil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Население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1.1</w:t>
            </w:r>
          </w:p>
        </w:tc>
        <w:tc>
          <w:tcPr>
            <w:tcW w:w="4487" w:type="dxa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Численность населения</w:t>
            </w:r>
          </w:p>
        </w:tc>
        <w:tc>
          <w:tcPr>
            <w:tcW w:w="1986" w:type="dxa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тыс. человек</w:t>
            </w:r>
          </w:p>
        </w:tc>
        <w:tc>
          <w:tcPr>
            <w:tcW w:w="1342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2,125</w:t>
            </w:r>
          </w:p>
        </w:tc>
        <w:tc>
          <w:tcPr>
            <w:tcW w:w="1214" w:type="dxa"/>
            <w:shd w:val="clear" w:color="auto" w:fill="auto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t>16,455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1.2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Плотность населения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чел./га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122</w:t>
            </w:r>
          </w:p>
        </w:tc>
      </w:tr>
      <w:tr w:rsidR="00125840" w:rsidRPr="00125840" w:rsidTr="00125840">
        <w:trPr>
          <w:jc w:val="center"/>
        </w:trPr>
        <w:tc>
          <w:tcPr>
            <w:tcW w:w="623" w:type="dxa"/>
            <w:tcBorders>
              <w:right w:val="nil"/>
            </w:tcBorders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2</w:t>
            </w:r>
          </w:p>
        </w:tc>
        <w:tc>
          <w:tcPr>
            <w:tcW w:w="9029" w:type="dxa"/>
            <w:gridSpan w:val="4"/>
            <w:tcBorders>
              <w:left w:val="nil"/>
            </w:tcBorders>
            <w:vAlign w:val="center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Жилищный фонд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2.1</w:t>
            </w:r>
          </w:p>
        </w:tc>
        <w:tc>
          <w:tcPr>
            <w:tcW w:w="4487" w:type="dxa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Существующий сохраняемый ж</w:t>
            </w:r>
            <w:r w:rsidRPr="00125840">
              <w:rPr>
                <w:szCs w:val="28"/>
              </w:rPr>
              <w:t>и</w:t>
            </w:r>
            <w:r w:rsidRPr="00125840">
              <w:rPr>
                <w:szCs w:val="28"/>
              </w:rPr>
              <w:t>лищный фонд</w:t>
            </w:r>
          </w:p>
        </w:tc>
        <w:tc>
          <w:tcPr>
            <w:tcW w:w="1986" w:type="dxa"/>
          </w:tcPr>
          <w:p w:rsidR="00E9779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тыс. кв. м </w:t>
            </w:r>
          </w:p>
          <w:p w:rsidR="00E9779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общей </w:t>
            </w:r>
          </w:p>
          <w:p w:rsidR="00E9779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площади 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квартир</w:t>
            </w:r>
          </w:p>
        </w:tc>
        <w:tc>
          <w:tcPr>
            <w:tcW w:w="1342" w:type="dxa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78,84</w:t>
            </w:r>
          </w:p>
        </w:tc>
        <w:tc>
          <w:tcPr>
            <w:tcW w:w="1214" w:type="dxa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57,08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2.2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Новое жилищное строительство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</w:tcPr>
          <w:p w:rsidR="00E9779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тыс. кв. м </w:t>
            </w:r>
          </w:p>
          <w:p w:rsidR="00E9779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общей </w:t>
            </w:r>
          </w:p>
          <w:p w:rsidR="00E9779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 xml:space="preserve">площади 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квартир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−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394,92</w:t>
            </w:r>
          </w:p>
        </w:tc>
      </w:tr>
      <w:tr w:rsidR="00125840" w:rsidRPr="00125840" w:rsidTr="00125840">
        <w:trPr>
          <w:jc w:val="center"/>
        </w:trPr>
        <w:tc>
          <w:tcPr>
            <w:tcW w:w="623" w:type="dxa"/>
            <w:tcBorders>
              <w:right w:val="nil"/>
            </w:tcBorders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</w:t>
            </w:r>
          </w:p>
        </w:tc>
        <w:tc>
          <w:tcPr>
            <w:tcW w:w="9029" w:type="dxa"/>
            <w:gridSpan w:val="4"/>
            <w:tcBorders>
              <w:left w:val="nil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Объекты социально-культурного и коммунально-бытового назначения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3.1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E97790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rPr>
                <w:color w:val="000000"/>
              </w:rPr>
              <w:t>Дошкольные образовательные</w:t>
            </w:r>
            <w:r w:rsidR="00E97790">
              <w:rPr>
                <w:color w:val="000000"/>
              </w:rPr>
              <w:t xml:space="preserve"> </w:t>
            </w:r>
            <w:r w:rsidRPr="00125840">
              <w:rPr>
                <w:color w:val="000000"/>
              </w:rPr>
              <w:t>о</w:t>
            </w:r>
            <w:r w:rsidRPr="00125840">
              <w:rPr>
                <w:color w:val="000000"/>
              </w:rPr>
              <w:t>р</w:t>
            </w:r>
            <w:r w:rsidRPr="00125840">
              <w:rPr>
                <w:color w:val="000000"/>
              </w:rPr>
              <w:t>ганизации</w:t>
            </w:r>
          </w:p>
        </w:tc>
        <w:tc>
          <w:tcPr>
            <w:tcW w:w="1986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мест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660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3.2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1986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мест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3300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3.3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t>Амбулаторно-поликлинические у</w:t>
            </w:r>
            <w:r w:rsidRPr="00125840">
              <w:t>ч</w:t>
            </w:r>
            <w:r w:rsidRPr="00125840">
              <w:t>реждения</w:t>
            </w:r>
          </w:p>
        </w:tc>
        <w:tc>
          <w:tcPr>
            <w:tcW w:w="1986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посещений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в смену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−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  <w:lang w:val="en-US"/>
              </w:rPr>
            </w:pPr>
            <w:r w:rsidRPr="00125840">
              <w:rPr>
                <w:color w:val="000000"/>
              </w:rPr>
              <w:t>800</w:t>
            </w:r>
          </w:p>
        </w:tc>
      </w:tr>
      <w:tr w:rsidR="00125840" w:rsidRPr="00125840" w:rsidTr="00125840">
        <w:trPr>
          <w:jc w:val="center"/>
        </w:trPr>
        <w:tc>
          <w:tcPr>
            <w:tcW w:w="623" w:type="dxa"/>
            <w:tcBorders>
              <w:right w:val="nil"/>
            </w:tcBorders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lastRenderedPageBreak/>
              <w:t>4</w:t>
            </w:r>
          </w:p>
        </w:tc>
        <w:tc>
          <w:tcPr>
            <w:tcW w:w="9029" w:type="dxa"/>
            <w:gridSpan w:val="4"/>
            <w:tcBorders>
              <w:left w:val="nil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Транспортная инфраструктура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4.1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rPr>
                <w:color w:val="000000"/>
              </w:rPr>
              <w:t>Протяженность улично-дорожной сети (без учета проездов)</w:t>
            </w:r>
          </w:p>
        </w:tc>
        <w:tc>
          <w:tcPr>
            <w:tcW w:w="1986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км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1,22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7,6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4.2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color w:val="000000"/>
              </w:rPr>
            </w:pPr>
            <w:r w:rsidRPr="00125840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1986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км/кв. км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0,90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color w:val="000000"/>
              </w:rPr>
            </w:pPr>
            <w:r w:rsidRPr="00125840">
              <w:rPr>
                <w:color w:val="000000"/>
              </w:rPr>
              <w:t>5,63</w:t>
            </w:r>
          </w:p>
        </w:tc>
      </w:tr>
      <w:tr w:rsidR="00125840" w:rsidRPr="00125840" w:rsidTr="00125840">
        <w:trPr>
          <w:jc w:val="center"/>
        </w:trPr>
        <w:tc>
          <w:tcPr>
            <w:tcW w:w="623" w:type="dxa"/>
            <w:tcBorders>
              <w:right w:val="nil"/>
            </w:tcBorders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</w:t>
            </w:r>
          </w:p>
        </w:tc>
        <w:tc>
          <w:tcPr>
            <w:tcW w:w="9029" w:type="dxa"/>
            <w:gridSpan w:val="4"/>
            <w:tcBorders>
              <w:left w:val="nil"/>
            </w:tcBorders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  <w:rPr>
                <w:szCs w:val="28"/>
              </w:rPr>
            </w:pPr>
            <w:r w:rsidRPr="00125840">
              <w:rPr>
                <w:szCs w:val="28"/>
              </w:rPr>
              <w:t>Инженерная инфраструктура и благоустройство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5.1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</w:pPr>
            <w:r w:rsidRPr="00125840">
              <w:t>Водопотребление</w:t>
            </w:r>
          </w:p>
        </w:tc>
        <w:tc>
          <w:tcPr>
            <w:tcW w:w="1986" w:type="dxa"/>
            <w:shd w:val="clear" w:color="auto" w:fill="FFFFFF"/>
          </w:tcPr>
          <w:p w:rsidR="00E97790" w:rsidRDefault="00125840" w:rsidP="00010A72">
            <w:pPr>
              <w:spacing w:line="240" w:lineRule="atLeast"/>
              <w:ind w:firstLine="0"/>
              <w:jc w:val="center"/>
            </w:pPr>
            <w:r w:rsidRPr="00125840">
              <w:t>тыс. куб. м/</w:t>
            </w:r>
          </w:p>
          <w:p w:rsidR="00125840" w:rsidRPr="00125840" w:rsidRDefault="00125840" w:rsidP="00010A72">
            <w:pPr>
              <w:spacing w:line="240" w:lineRule="atLeast"/>
              <w:ind w:firstLine="0"/>
              <w:jc w:val="center"/>
            </w:pPr>
            <w:r w:rsidRPr="00125840">
              <w:t>сут</w:t>
            </w:r>
            <w:r w:rsidR="00010A72">
              <w:t>ки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0,55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7,49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5.2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</w:pPr>
            <w:r w:rsidRPr="00125840">
              <w:t>Водоотведение</w:t>
            </w:r>
          </w:p>
        </w:tc>
        <w:tc>
          <w:tcPr>
            <w:tcW w:w="1986" w:type="dxa"/>
            <w:shd w:val="clear" w:color="auto" w:fill="FFFFFF"/>
          </w:tcPr>
          <w:p w:rsidR="00E9779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тыс. куб. м/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сутки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0,55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6,61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5.3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</w:pPr>
            <w:r w:rsidRPr="00125840">
              <w:t>Электропотребление</w:t>
            </w:r>
          </w:p>
        </w:tc>
        <w:tc>
          <w:tcPr>
            <w:tcW w:w="1986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МВт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12,36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21,51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5.4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</w:pPr>
            <w:r w:rsidRPr="00125840">
              <w:t>Услуги связи</w:t>
            </w:r>
          </w:p>
        </w:tc>
        <w:tc>
          <w:tcPr>
            <w:tcW w:w="1986" w:type="dxa"/>
            <w:shd w:val="clear" w:color="auto" w:fill="FFFFFF"/>
          </w:tcPr>
          <w:p w:rsidR="00E9779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 xml:space="preserve">тыс. </w:t>
            </w:r>
          </w:p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абонентских портов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0,74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16,5</w:t>
            </w:r>
          </w:p>
        </w:tc>
      </w:tr>
      <w:tr w:rsidR="00125840" w:rsidRPr="00125840" w:rsidTr="00010A72">
        <w:trPr>
          <w:jc w:val="center"/>
        </w:trPr>
        <w:tc>
          <w:tcPr>
            <w:tcW w:w="623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125840">
              <w:rPr>
                <w:szCs w:val="28"/>
              </w:rPr>
              <w:t>5.5</w:t>
            </w:r>
          </w:p>
        </w:tc>
        <w:tc>
          <w:tcPr>
            <w:tcW w:w="4487" w:type="dxa"/>
            <w:shd w:val="clear" w:color="auto" w:fill="FFFFFF"/>
          </w:tcPr>
          <w:p w:rsidR="00125840" w:rsidRPr="00125840" w:rsidRDefault="00125840" w:rsidP="00010A72">
            <w:pPr>
              <w:spacing w:line="240" w:lineRule="atLeast"/>
              <w:ind w:firstLine="0"/>
            </w:pPr>
            <w:r w:rsidRPr="00125840">
              <w:t>Расход тепла</w:t>
            </w:r>
          </w:p>
        </w:tc>
        <w:tc>
          <w:tcPr>
            <w:tcW w:w="1986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Гкал/час</w:t>
            </w:r>
          </w:p>
        </w:tc>
        <w:tc>
          <w:tcPr>
            <w:tcW w:w="1342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7,84</w:t>
            </w:r>
          </w:p>
        </w:tc>
        <w:tc>
          <w:tcPr>
            <w:tcW w:w="1214" w:type="dxa"/>
            <w:shd w:val="clear" w:color="auto" w:fill="FFFFFF"/>
          </w:tcPr>
          <w:p w:rsidR="00125840" w:rsidRPr="00125840" w:rsidRDefault="00125840" w:rsidP="00125840">
            <w:pPr>
              <w:spacing w:line="240" w:lineRule="atLeast"/>
              <w:ind w:firstLine="0"/>
              <w:jc w:val="center"/>
            </w:pPr>
            <w:r w:rsidRPr="00125840">
              <w:t>53,31</w:t>
            </w:r>
          </w:p>
        </w:tc>
      </w:tr>
    </w:tbl>
    <w:p w:rsidR="00125840" w:rsidRPr="00125840" w:rsidRDefault="00125840" w:rsidP="00125840">
      <w:pPr>
        <w:ind w:left="6237" w:firstLine="0"/>
        <w:rPr>
          <w:sz w:val="24"/>
          <w:szCs w:val="24"/>
        </w:rPr>
      </w:pPr>
    </w:p>
    <w:p w:rsidR="00125840" w:rsidRPr="00125840" w:rsidRDefault="00125840" w:rsidP="00125840">
      <w:pPr>
        <w:ind w:left="6237" w:firstLine="0"/>
        <w:rPr>
          <w:sz w:val="24"/>
          <w:szCs w:val="24"/>
        </w:rPr>
      </w:pPr>
    </w:p>
    <w:p w:rsidR="00125840" w:rsidRDefault="00E97790" w:rsidP="001258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125840" w:rsidRPr="00125840">
        <w:rPr>
          <w:sz w:val="24"/>
          <w:szCs w:val="24"/>
        </w:rPr>
        <w:t>__</w:t>
      </w:r>
    </w:p>
    <w:p w:rsidR="0088353A" w:rsidRDefault="0088353A" w:rsidP="00125840">
      <w:pPr>
        <w:ind w:firstLine="0"/>
        <w:jc w:val="center"/>
        <w:rPr>
          <w:sz w:val="24"/>
          <w:szCs w:val="24"/>
        </w:rPr>
      </w:pPr>
    </w:p>
    <w:p w:rsidR="0088353A" w:rsidRPr="00125840" w:rsidRDefault="0088353A" w:rsidP="00125840">
      <w:pPr>
        <w:ind w:firstLine="0"/>
        <w:jc w:val="center"/>
        <w:rPr>
          <w:sz w:val="24"/>
          <w:szCs w:val="24"/>
        </w:rPr>
        <w:sectPr w:rsidR="0088353A" w:rsidRPr="00125840" w:rsidSect="00906E3F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8353A" w:rsidTr="0088353A">
        <w:tc>
          <w:tcPr>
            <w:tcW w:w="3934" w:type="dxa"/>
          </w:tcPr>
          <w:p w:rsidR="0088353A" w:rsidRDefault="0088353A" w:rsidP="0088353A">
            <w:pPr>
              <w:ind w:firstLine="0"/>
              <w:rPr>
                <w:sz w:val="24"/>
                <w:szCs w:val="24"/>
              </w:rPr>
            </w:pPr>
            <w:r w:rsidRPr="00010A72">
              <w:rPr>
                <w:sz w:val="24"/>
                <w:szCs w:val="24"/>
              </w:rPr>
              <w:lastRenderedPageBreak/>
              <w:t>Приложение 3</w:t>
            </w:r>
          </w:p>
          <w:p w:rsidR="0088353A" w:rsidRDefault="0088353A" w:rsidP="0088353A">
            <w:pPr>
              <w:ind w:firstLine="0"/>
              <w:rPr>
                <w:sz w:val="24"/>
                <w:szCs w:val="24"/>
              </w:rPr>
            </w:pPr>
            <w:r w:rsidRPr="00010A72">
              <w:rPr>
                <w:sz w:val="24"/>
                <w:szCs w:val="24"/>
              </w:rPr>
              <w:t>к проекту планировки территории, ограниченной перспективным н</w:t>
            </w:r>
            <w:r w:rsidRPr="00010A72">
              <w:rPr>
                <w:sz w:val="24"/>
                <w:szCs w:val="24"/>
              </w:rPr>
              <w:t>а</w:t>
            </w:r>
            <w:r w:rsidRPr="00010A72">
              <w:rPr>
                <w:sz w:val="24"/>
                <w:szCs w:val="24"/>
              </w:rPr>
              <w:t>правлением Красного проспекта, планируемой магистральной ул</w:t>
            </w:r>
            <w:r w:rsidRPr="00010A72">
              <w:rPr>
                <w:sz w:val="24"/>
                <w:szCs w:val="24"/>
              </w:rPr>
              <w:t>и</w:t>
            </w:r>
            <w:r w:rsidRPr="00010A72">
              <w:rPr>
                <w:sz w:val="24"/>
                <w:szCs w:val="24"/>
              </w:rPr>
              <w:t>цей общегородского значения н</w:t>
            </w:r>
            <w:r w:rsidRPr="00010A72">
              <w:rPr>
                <w:sz w:val="24"/>
                <w:szCs w:val="24"/>
              </w:rPr>
              <w:t>е</w:t>
            </w:r>
            <w:r w:rsidRPr="00010A72">
              <w:rPr>
                <w:sz w:val="24"/>
                <w:szCs w:val="24"/>
              </w:rPr>
              <w:t>прерывного движения, планиру</w:t>
            </w:r>
            <w:r w:rsidRPr="00010A72">
              <w:rPr>
                <w:sz w:val="24"/>
                <w:szCs w:val="24"/>
              </w:rPr>
              <w:t>е</w:t>
            </w:r>
            <w:r w:rsidRPr="00010A72">
              <w:rPr>
                <w:sz w:val="24"/>
                <w:szCs w:val="24"/>
              </w:rPr>
              <w:t>мой магистральной улицей общег</w:t>
            </w:r>
            <w:r w:rsidRPr="00010A72">
              <w:rPr>
                <w:sz w:val="24"/>
                <w:szCs w:val="24"/>
              </w:rPr>
              <w:t>о</w:t>
            </w:r>
            <w:r w:rsidRPr="00010A72">
              <w:rPr>
                <w:sz w:val="24"/>
                <w:szCs w:val="24"/>
              </w:rPr>
              <w:t>родского значения регулируемого движения и рекой 2-й Ельцовкой, в Заельцовском районе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125840" w:rsidRPr="0088353A" w:rsidRDefault="001F5000" w:rsidP="0088353A">
      <w:pPr>
        <w:ind w:left="5670" w:firstLine="0"/>
        <w:jc w:val="left"/>
        <w:rPr>
          <w:szCs w:val="28"/>
        </w:rPr>
      </w:pPr>
      <w:r>
        <w:rPr>
          <w:noProof/>
          <w:szCs w:val="28"/>
        </w:rPr>
        <w:pict>
          <v:rect id="Rectangle 3" o:spid="_x0000_s1027" style="position:absolute;left:0;text-align:left;margin-left:318.6pt;margin-top:10.55pt;width:25.5pt;height:21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" strokecolor="white [3212]"/>
        </w:pict>
      </w:r>
      <w:r w:rsidR="0088353A" w:rsidRPr="0088353A">
        <w:rPr>
          <w:szCs w:val="28"/>
        </w:rPr>
        <w:t xml:space="preserve"> </w:t>
      </w:r>
    </w:p>
    <w:p w:rsidR="00125840" w:rsidRPr="0088353A" w:rsidRDefault="00125840" w:rsidP="00125840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</w:p>
    <w:p w:rsidR="00125840" w:rsidRPr="00125840" w:rsidRDefault="00125840" w:rsidP="00125840">
      <w:pPr>
        <w:autoSpaceDE w:val="0"/>
        <w:autoSpaceDN w:val="0"/>
        <w:adjustRightInd w:val="0"/>
        <w:spacing w:line="240" w:lineRule="atLeast"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ПОЛОЖЕНИЯ</w:t>
      </w:r>
    </w:p>
    <w:p w:rsidR="00125840" w:rsidRPr="00125840" w:rsidRDefault="00125840" w:rsidP="00125840">
      <w:pPr>
        <w:autoSpaceDE w:val="0"/>
        <w:autoSpaceDN w:val="0"/>
        <w:adjustRightInd w:val="0"/>
        <w:spacing w:line="240" w:lineRule="atLeast"/>
        <w:ind w:firstLine="0"/>
        <w:jc w:val="center"/>
        <w:rPr>
          <w:b/>
          <w:szCs w:val="28"/>
        </w:rPr>
      </w:pPr>
      <w:r w:rsidRPr="00125840">
        <w:rPr>
          <w:b/>
          <w:szCs w:val="28"/>
        </w:rPr>
        <w:t>об очередности планируемого развития территории</w:t>
      </w:r>
    </w:p>
    <w:p w:rsidR="00125840" w:rsidRPr="00125840" w:rsidRDefault="00125840" w:rsidP="00125840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125840" w:rsidRPr="00125840" w:rsidRDefault="00125840" w:rsidP="00125840">
      <w:pPr>
        <w:rPr>
          <w:szCs w:val="28"/>
        </w:rPr>
      </w:pPr>
      <w:r w:rsidRPr="00125840">
        <w:rPr>
          <w:szCs w:val="28"/>
        </w:rPr>
        <w:t>Освоение территории, ограниченной перспективным направлением Красн</w:t>
      </w:r>
      <w:r w:rsidRPr="00125840">
        <w:rPr>
          <w:szCs w:val="28"/>
        </w:rPr>
        <w:t>о</w:t>
      </w:r>
      <w:r w:rsidRPr="00125840">
        <w:rPr>
          <w:szCs w:val="28"/>
        </w:rPr>
        <w:t>го проспекта, планируемой магистральной улицей общегородского значения н</w:t>
      </w:r>
      <w:r w:rsidRPr="00125840">
        <w:rPr>
          <w:szCs w:val="28"/>
        </w:rPr>
        <w:t>е</w:t>
      </w:r>
      <w:r w:rsidRPr="00125840">
        <w:rPr>
          <w:szCs w:val="28"/>
        </w:rPr>
        <w:t>прерывного движения, планируемой магистральной улицей общегородского зн</w:t>
      </w:r>
      <w:r w:rsidRPr="00125840">
        <w:rPr>
          <w:szCs w:val="28"/>
        </w:rPr>
        <w:t>а</w:t>
      </w:r>
      <w:r w:rsidRPr="00125840">
        <w:rPr>
          <w:szCs w:val="28"/>
        </w:rPr>
        <w:t>чения регулируемого движения и рекой 2-й Ельцовкой, в Заельцовском районе (далее – планируемая территория) предварительно пред</w:t>
      </w:r>
      <w:r w:rsidR="000B3E28">
        <w:rPr>
          <w:szCs w:val="28"/>
        </w:rPr>
        <w:t>полагается провести в три этапа:</w:t>
      </w:r>
      <w:r w:rsidRPr="00125840">
        <w:rPr>
          <w:szCs w:val="28"/>
        </w:rPr>
        <w:t xml:space="preserve"> </w:t>
      </w:r>
    </w:p>
    <w:p w:rsidR="00125840" w:rsidRPr="00125840" w:rsidRDefault="00125840" w:rsidP="00125840">
      <w:pPr>
        <w:ind w:firstLine="708"/>
        <w:rPr>
          <w:szCs w:val="28"/>
        </w:rPr>
      </w:pPr>
      <w:r w:rsidRPr="00125840">
        <w:rPr>
          <w:szCs w:val="28"/>
        </w:rPr>
        <w:t xml:space="preserve">1 этап освоения – южная часть планируемой территории – квартал  </w:t>
      </w:r>
      <w:r w:rsidR="005A217E">
        <w:rPr>
          <w:szCs w:val="28"/>
        </w:rPr>
        <w:t>101.</w:t>
      </w:r>
      <w:r w:rsidRPr="00125840">
        <w:rPr>
          <w:szCs w:val="28"/>
        </w:rPr>
        <w:t>01.02.04 с общеобразовательной организацией, дошкольной образовательной организацией и амбулаторно-поликлинич</w:t>
      </w:r>
      <w:r w:rsidR="000B3E28">
        <w:rPr>
          <w:szCs w:val="28"/>
        </w:rPr>
        <w:t>еским учреждением;</w:t>
      </w:r>
      <w:r w:rsidRPr="00125840">
        <w:rPr>
          <w:szCs w:val="28"/>
        </w:rPr>
        <w:t xml:space="preserve"> </w:t>
      </w:r>
    </w:p>
    <w:p w:rsidR="00125840" w:rsidRPr="00125840" w:rsidRDefault="00125840" w:rsidP="00125840">
      <w:pPr>
        <w:ind w:firstLine="708"/>
        <w:rPr>
          <w:szCs w:val="28"/>
        </w:rPr>
      </w:pPr>
      <w:r w:rsidRPr="00125840">
        <w:rPr>
          <w:szCs w:val="28"/>
        </w:rPr>
        <w:t xml:space="preserve">2 этап освоения – центральная часть планируемой территории – кварталы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01.02.03,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01.02.02 и </w:t>
      </w:r>
      <w:r w:rsidR="005A217E">
        <w:rPr>
          <w:szCs w:val="28"/>
        </w:rPr>
        <w:t>101.</w:t>
      </w:r>
      <w:r w:rsidR="000B3E28">
        <w:rPr>
          <w:szCs w:val="28"/>
        </w:rPr>
        <w:t>01.02.01;</w:t>
      </w:r>
      <w:r w:rsidRPr="00125840">
        <w:rPr>
          <w:szCs w:val="28"/>
        </w:rPr>
        <w:t xml:space="preserve"> </w:t>
      </w:r>
    </w:p>
    <w:p w:rsidR="00125840" w:rsidRPr="00125840" w:rsidRDefault="00125840" w:rsidP="00125840">
      <w:pPr>
        <w:ind w:firstLine="708"/>
        <w:rPr>
          <w:szCs w:val="28"/>
        </w:rPr>
      </w:pPr>
      <w:r w:rsidRPr="00125840">
        <w:rPr>
          <w:szCs w:val="28"/>
        </w:rPr>
        <w:t xml:space="preserve">3 этап освоения – северная часть территории – кварталы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01.01.03,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01.01.02, </w:t>
      </w:r>
      <w:r w:rsidR="005A217E">
        <w:rPr>
          <w:szCs w:val="28"/>
        </w:rPr>
        <w:t>101.</w:t>
      </w:r>
      <w:r w:rsidRPr="00125840">
        <w:rPr>
          <w:szCs w:val="28"/>
        </w:rPr>
        <w:t xml:space="preserve">01.01.01 и </w:t>
      </w:r>
      <w:r w:rsidR="005A217E">
        <w:rPr>
          <w:szCs w:val="28"/>
        </w:rPr>
        <w:t>101.</w:t>
      </w:r>
      <w:r w:rsidRPr="00125840">
        <w:rPr>
          <w:szCs w:val="28"/>
        </w:rPr>
        <w:t>0.0.01 с двумя общеобразовательными организ</w:t>
      </w:r>
      <w:r w:rsidRPr="00125840">
        <w:rPr>
          <w:szCs w:val="28"/>
        </w:rPr>
        <w:t>а</w:t>
      </w:r>
      <w:r w:rsidRPr="00125840">
        <w:rPr>
          <w:szCs w:val="28"/>
        </w:rPr>
        <w:t>циями, тремя дошкольными образовательными организациями и амбулаторно-поликлиническим учреждением.</w:t>
      </w:r>
    </w:p>
    <w:p w:rsidR="00125840" w:rsidRPr="00125840" w:rsidRDefault="00125840" w:rsidP="00125840">
      <w:pPr>
        <w:ind w:firstLine="708"/>
      </w:pPr>
      <w:r w:rsidRPr="00125840">
        <w:rPr>
          <w:szCs w:val="28"/>
        </w:rPr>
        <w:t>В случае сохранения войсковой части № 3733 и акционерного общес</w:t>
      </w:r>
      <w:r w:rsidRPr="00125840">
        <w:rPr>
          <w:szCs w:val="28"/>
        </w:rPr>
        <w:t>т</w:t>
      </w:r>
      <w:r w:rsidRPr="00125840">
        <w:rPr>
          <w:szCs w:val="28"/>
        </w:rPr>
        <w:t>ва «Новосибирский авиаремонтный завод» проектные решения планируемой те</w:t>
      </w:r>
      <w:r w:rsidRPr="00125840">
        <w:rPr>
          <w:szCs w:val="28"/>
        </w:rPr>
        <w:t>р</w:t>
      </w:r>
      <w:r w:rsidRPr="00125840">
        <w:rPr>
          <w:szCs w:val="28"/>
        </w:rPr>
        <w:t>ритории</w:t>
      </w:r>
      <w:r w:rsidR="00010A72">
        <w:rPr>
          <w:szCs w:val="28"/>
        </w:rPr>
        <w:t>,</w:t>
      </w:r>
      <w:r w:rsidRPr="00125840">
        <w:rPr>
          <w:szCs w:val="28"/>
        </w:rPr>
        <w:t xml:space="preserve"> решения проекта планировки следует </w:t>
      </w:r>
      <w:r w:rsidR="00010A72">
        <w:rPr>
          <w:szCs w:val="28"/>
        </w:rPr>
        <w:t>откорректировать с уче</w:t>
      </w:r>
      <w:r w:rsidRPr="00125840">
        <w:rPr>
          <w:szCs w:val="28"/>
        </w:rPr>
        <w:t>том сохр</w:t>
      </w:r>
      <w:r w:rsidRPr="00125840">
        <w:rPr>
          <w:szCs w:val="28"/>
        </w:rPr>
        <w:t>а</w:t>
      </w:r>
      <w:r w:rsidRPr="00125840">
        <w:rPr>
          <w:szCs w:val="28"/>
        </w:rPr>
        <w:t>няемых объектов федерального значения.</w:t>
      </w:r>
    </w:p>
    <w:p w:rsidR="00125840" w:rsidRPr="00125840" w:rsidRDefault="00125840" w:rsidP="00125840">
      <w:pPr>
        <w:ind w:firstLine="720"/>
      </w:pPr>
      <w:r w:rsidRPr="00125840">
        <w:t>На последующих стадиях проектирования необходимо уточнить технич</w:t>
      </w:r>
      <w:r w:rsidRPr="00125840">
        <w:t>е</w:t>
      </w:r>
      <w:r w:rsidRPr="00125840">
        <w:t>ские решения по отводу и очистке поверхностных стоков с учетом требований СанПиН 2.1.5.980-00. 2.1.5 «Водоотведение населенных мест, санитарная охрана водных объектов. Гигиенические требования к охране поверхностных вод. Сан</w:t>
      </w:r>
      <w:r w:rsidRPr="00125840">
        <w:t>и</w:t>
      </w:r>
      <w:r w:rsidRPr="00125840">
        <w:t>тарные правила и нормы».</w:t>
      </w:r>
    </w:p>
    <w:p w:rsidR="00125840" w:rsidRPr="00125840" w:rsidRDefault="00125840" w:rsidP="00125840">
      <w:pPr>
        <w:autoSpaceDE w:val="0"/>
        <w:autoSpaceDN w:val="0"/>
        <w:adjustRightInd w:val="0"/>
        <w:spacing w:line="240" w:lineRule="atLeast"/>
        <w:ind w:firstLine="708"/>
        <w:rPr>
          <w:szCs w:val="28"/>
        </w:rPr>
      </w:pPr>
      <w:r w:rsidRPr="00125840">
        <w:t>Для организации отвода поверхностных стоков на комплексные очистные сооружения следует предусмотреть сооружения для регулирования объема стоков перед насосными станциями (в том числе с целью резервирования земельных уч</w:t>
      </w:r>
      <w:r w:rsidRPr="00125840">
        <w:t>а</w:t>
      </w:r>
      <w:r w:rsidRPr="00125840">
        <w:t>стков) либо принять насосное оборудование для расчетного секундного расхода, определенного в соответствии с действующими нормативными документами.</w:t>
      </w:r>
    </w:p>
    <w:p w:rsidR="00125840" w:rsidRDefault="00125840" w:rsidP="0088353A">
      <w:pPr>
        <w:ind w:firstLine="0"/>
      </w:pPr>
    </w:p>
    <w:p w:rsidR="0088353A" w:rsidRDefault="0088353A" w:rsidP="0088353A">
      <w:pPr>
        <w:ind w:firstLine="0"/>
      </w:pPr>
    </w:p>
    <w:p w:rsidR="00125840" w:rsidRPr="00125840" w:rsidRDefault="00125840" w:rsidP="00125840">
      <w:pPr>
        <w:ind w:firstLine="0"/>
        <w:jc w:val="center"/>
        <w:rPr>
          <w:sz w:val="24"/>
          <w:szCs w:val="24"/>
        </w:rPr>
      </w:pPr>
      <w:r w:rsidRPr="00125840">
        <w:rPr>
          <w:sz w:val="24"/>
          <w:szCs w:val="24"/>
        </w:rPr>
        <w:t>_________________</w:t>
      </w:r>
    </w:p>
    <w:sectPr w:rsidR="00125840" w:rsidRPr="00125840" w:rsidSect="0088353A">
      <w:headerReference w:type="even" r:id="rId18"/>
      <w:headerReference w:type="default" r:id="rId19"/>
      <w:headerReference w:type="first" r:id="rId20"/>
      <w:pgSz w:w="11906" w:h="16838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3F" w:rsidRDefault="00906E3F" w:rsidP="007B56B1">
      <w:r>
        <w:separator/>
      </w:r>
    </w:p>
    <w:p w:rsidR="00906E3F" w:rsidRDefault="00906E3F"/>
  </w:endnote>
  <w:endnote w:type="continuationSeparator" w:id="0">
    <w:p w:rsidR="00906E3F" w:rsidRDefault="00906E3F" w:rsidP="007B56B1">
      <w:r>
        <w:continuationSeparator/>
      </w:r>
    </w:p>
    <w:p w:rsidR="00906E3F" w:rsidRDefault="00906E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3F" w:rsidRDefault="00906E3F" w:rsidP="007B56B1">
      <w:r>
        <w:separator/>
      </w:r>
    </w:p>
    <w:p w:rsidR="00906E3F" w:rsidRDefault="00906E3F"/>
  </w:footnote>
  <w:footnote w:type="continuationSeparator" w:id="0">
    <w:p w:rsidR="00906E3F" w:rsidRDefault="00906E3F" w:rsidP="007B56B1">
      <w:r>
        <w:continuationSeparator/>
      </w:r>
    </w:p>
    <w:p w:rsidR="00906E3F" w:rsidRDefault="00906E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4640"/>
      <w:docPartObj>
        <w:docPartGallery w:val="Page Numbers (Top of Page)"/>
        <w:docPartUnique/>
      </w:docPartObj>
    </w:sdtPr>
    <w:sdtContent>
      <w:p w:rsidR="00906E3F" w:rsidRDefault="001F5000">
        <w:pPr>
          <w:pStyle w:val="a3"/>
          <w:jc w:val="center"/>
        </w:pPr>
        <w:r>
          <w:fldChar w:fldCharType="begin"/>
        </w:r>
        <w:r w:rsidR="008C6E50">
          <w:instrText xml:space="preserve"> PAGE   \* MERGEFORMAT </w:instrText>
        </w:r>
        <w:r>
          <w:fldChar w:fldCharType="separate"/>
        </w:r>
        <w:r w:rsidR="00906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E3F" w:rsidRDefault="00906E3F" w:rsidP="00A014E3">
    <w:pPr>
      <w:pStyle w:val="a3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3F" w:rsidRPr="00E9684B" w:rsidRDefault="00906E3F" w:rsidP="00E9684B">
    <w:pPr>
      <w:pStyle w:val="a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46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E3F" w:rsidRPr="004940C7" w:rsidRDefault="001F5000">
        <w:pPr>
          <w:pStyle w:val="a3"/>
          <w:jc w:val="center"/>
          <w:rPr>
            <w:sz w:val="24"/>
            <w:szCs w:val="24"/>
          </w:rPr>
        </w:pPr>
        <w:r w:rsidRPr="004940C7">
          <w:rPr>
            <w:sz w:val="24"/>
            <w:szCs w:val="24"/>
          </w:rPr>
          <w:fldChar w:fldCharType="begin"/>
        </w:r>
        <w:r w:rsidR="00906E3F" w:rsidRPr="004940C7">
          <w:rPr>
            <w:sz w:val="24"/>
            <w:szCs w:val="24"/>
          </w:rPr>
          <w:instrText xml:space="preserve"> PAGE   \* MERGEFORMAT </w:instrText>
        </w:r>
        <w:r w:rsidRPr="004940C7">
          <w:rPr>
            <w:sz w:val="24"/>
            <w:szCs w:val="24"/>
          </w:rPr>
          <w:fldChar w:fldCharType="separate"/>
        </w:r>
        <w:r w:rsidR="006D34F3">
          <w:rPr>
            <w:noProof/>
            <w:sz w:val="24"/>
            <w:szCs w:val="24"/>
          </w:rPr>
          <w:t>3</w:t>
        </w:r>
        <w:r w:rsidRPr="004940C7">
          <w:rPr>
            <w:sz w:val="24"/>
            <w:szCs w:val="24"/>
          </w:rPr>
          <w:fldChar w:fldCharType="end"/>
        </w:r>
      </w:p>
    </w:sdtContent>
  </w:sdt>
  <w:p w:rsidR="00906E3F" w:rsidRDefault="00906E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3F" w:rsidRDefault="00906E3F" w:rsidP="00504560">
    <w:pPr>
      <w:pStyle w:val="a3"/>
      <w:ind w:firstLine="0"/>
    </w:pPr>
  </w:p>
  <w:p w:rsidR="00906E3F" w:rsidRDefault="00906E3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3F" w:rsidRPr="000E35E1" w:rsidRDefault="001F5000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906E3F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6D34F3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4642"/>
      <w:docPartObj>
        <w:docPartGallery w:val="Page Numbers (Top of Page)"/>
        <w:docPartUnique/>
      </w:docPartObj>
    </w:sdtPr>
    <w:sdtContent>
      <w:p w:rsidR="00906E3F" w:rsidRDefault="001F5000">
        <w:pPr>
          <w:pStyle w:val="a3"/>
          <w:jc w:val="center"/>
        </w:pPr>
        <w:r>
          <w:fldChar w:fldCharType="begin"/>
        </w:r>
        <w:r w:rsidR="008C6E50">
          <w:instrText xml:space="preserve"> PAGE   \* MERGEFORMAT </w:instrText>
        </w:r>
        <w:r>
          <w:fldChar w:fldCharType="separate"/>
        </w:r>
        <w:r w:rsidR="00906E3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4643"/>
      <w:docPartObj>
        <w:docPartGallery w:val="Page Numbers (Top of Page)"/>
        <w:docPartUnique/>
      </w:docPartObj>
    </w:sdtPr>
    <w:sdtContent>
      <w:p w:rsidR="00906E3F" w:rsidRDefault="001F5000">
        <w:pPr>
          <w:pStyle w:val="a3"/>
          <w:jc w:val="center"/>
        </w:pPr>
        <w:r>
          <w:fldChar w:fldCharType="begin"/>
        </w:r>
        <w:r w:rsidR="008C6E50">
          <w:instrText xml:space="preserve"> PAGE   \* MERGEFORMAT </w:instrText>
        </w:r>
        <w:r>
          <w:fldChar w:fldCharType="separate"/>
        </w:r>
        <w:r w:rsidR="006D34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3F" w:rsidRPr="00E9684B" w:rsidRDefault="00906E3F" w:rsidP="00E9684B">
    <w:pPr>
      <w:pStyle w:val="a3"/>
      <w:rPr>
        <w:sz w:val="16"/>
        <w:szCs w:val="1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07186"/>
      <w:docPartObj>
        <w:docPartGallery w:val="Page Numbers (Top of Page)"/>
        <w:docPartUnique/>
      </w:docPartObj>
    </w:sdtPr>
    <w:sdtContent>
      <w:p w:rsidR="00906E3F" w:rsidRDefault="001F5000">
        <w:pPr>
          <w:pStyle w:val="a3"/>
          <w:jc w:val="center"/>
        </w:pPr>
        <w:r>
          <w:fldChar w:fldCharType="begin"/>
        </w:r>
        <w:r w:rsidR="008C6E50">
          <w:instrText xml:space="preserve"> PAGE   \* MERGEFORMAT </w:instrText>
        </w:r>
        <w:r>
          <w:fldChar w:fldCharType="separate"/>
        </w:r>
        <w:r w:rsidR="00906E3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07187"/>
      <w:docPartObj>
        <w:docPartGallery w:val="Page Numbers (Top of Page)"/>
        <w:docPartUnique/>
      </w:docPartObj>
    </w:sdtPr>
    <w:sdtContent>
      <w:p w:rsidR="00906E3F" w:rsidRDefault="001F5000">
        <w:pPr>
          <w:pStyle w:val="a3"/>
          <w:jc w:val="center"/>
        </w:pPr>
        <w:r>
          <w:fldChar w:fldCharType="begin"/>
        </w:r>
        <w:r w:rsidR="008C6E50">
          <w:instrText xml:space="preserve"> PAGE   \* MERGEFORMAT </w:instrText>
        </w:r>
        <w:r>
          <w:fldChar w:fldCharType="separate"/>
        </w:r>
        <w:r w:rsidR="008835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1CC26D8"/>
    <w:multiLevelType w:val="hybridMultilevel"/>
    <w:tmpl w:val="BE26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7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3"/>
  </w:num>
  <w:num w:numId="12">
    <w:abstractNumId w:val="5"/>
  </w:num>
  <w:num w:numId="13">
    <w:abstractNumId w:val="23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1"/>
  </w:num>
  <w:num w:numId="20">
    <w:abstractNumId w:val="12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5"/>
  </w:num>
  <w:num w:numId="27">
    <w:abstractNumId w:val="17"/>
  </w:num>
  <w:num w:numId="28">
    <w:abstractNumId w:val="10"/>
  </w:num>
  <w:num w:numId="29">
    <w:abstractNumId w:val="16"/>
  </w:num>
  <w:num w:numId="30">
    <w:abstractNumId w:val="22"/>
  </w:num>
  <w:num w:numId="31">
    <w:abstractNumId w:val="20"/>
  </w:num>
  <w:num w:numId="32">
    <w:abstractNumId w:val="9"/>
  </w:num>
  <w:num w:numId="3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0E6"/>
    <w:rsid w:val="00001B3B"/>
    <w:rsid w:val="00001BC1"/>
    <w:rsid w:val="00001F3E"/>
    <w:rsid w:val="00003AA4"/>
    <w:rsid w:val="00004343"/>
    <w:rsid w:val="00005D02"/>
    <w:rsid w:val="0000717A"/>
    <w:rsid w:val="000075B6"/>
    <w:rsid w:val="00010A72"/>
    <w:rsid w:val="00011868"/>
    <w:rsid w:val="00011AEA"/>
    <w:rsid w:val="000120C5"/>
    <w:rsid w:val="00012254"/>
    <w:rsid w:val="00012BC2"/>
    <w:rsid w:val="000130F5"/>
    <w:rsid w:val="00013F14"/>
    <w:rsid w:val="0001466D"/>
    <w:rsid w:val="00014EF1"/>
    <w:rsid w:val="0001543D"/>
    <w:rsid w:val="0001650A"/>
    <w:rsid w:val="000201A5"/>
    <w:rsid w:val="00020C64"/>
    <w:rsid w:val="00020E33"/>
    <w:rsid w:val="00023052"/>
    <w:rsid w:val="00023130"/>
    <w:rsid w:val="00023CC8"/>
    <w:rsid w:val="0002407E"/>
    <w:rsid w:val="000241D9"/>
    <w:rsid w:val="00025F4B"/>
    <w:rsid w:val="0002627A"/>
    <w:rsid w:val="00026B7F"/>
    <w:rsid w:val="000272F1"/>
    <w:rsid w:val="000314B6"/>
    <w:rsid w:val="00031B0B"/>
    <w:rsid w:val="00032939"/>
    <w:rsid w:val="0003302F"/>
    <w:rsid w:val="00033274"/>
    <w:rsid w:val="00033375"/>
    <w:rsid w:val="000333CB"/>
    <w:rsid w:val="000337CF"/>
    <w:rsid w:val="0003426C"/>
    <w:rsid w:val="00035246"/>
    <w:rsid w:val="0003645D"/>
    <w:rsid w:val="000372F4"/>
    <w:rsid w:val="000401D7"/>
    <w:rsid w:val="00042ADF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818"/>
    <w:rsid w:val="00054877"/>
    <w:rsid w:val="00054A9F"/>
    <w:rsid w:val="00054EE8"/>
    <w:rsid w:val="00054F0F"/>
    <w:rsid w:val="0005531B"/>
    <w:rsid w:val="00056D44"/>
    <w:rsid w:val="00057B46"/>
    <w:rsid w:val="000602AC"/>
    <w:rsid w:val="000605A2"/>
    <w:rsid w:val="00061572"/>
    <w:rsid w:val="0006181F"/>
    <w:rsid w:val="000625FC"/>
    <w:rsid w:val="00062EA7"/>
    <w:rsid w:val="00063287"/>
    <w:rsid w:val="000636BA"/>
    <w:rsid w:val="0006525C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499"/>
    <w:rsid w:val="000B1404"/>
    <w:rsid w:val="000B1E8F"/>
    <w:rsid w:val="000B26CE"/>
    <w:rsid w:val="000B2761"/>
    <w:rsid w:val="000B27B1"/>
    <w:rsid w:val="000B2E0F"/>
    <w:rsid w:val="000B3663"/>
    <w:rsid w:val="000B3E28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1D74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E7E95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A2"/>
    <w:rsid w:val="001215FA"/>
    <w:rsid w:val="00121649"/>
    <w:rsid w:val="001217D3"/>
    <w:rsid w:val="00122408"/>
    <w:rsid w:val="00123C55"/>
    <w:rsid w:val="00124BE2"/>
    <w:rsid w:val="00124E7B"/>
    <w:rsid w:val="00124ED8"/>
    <w:rsid w:val="001255E7"/>
    <w:rsid w:val="00125840"/>
    <w:rsid w:val="0012678E"/>
    <w:rsid w:val="00126D9C"/>
    <w:rsid w:val="0012733A"/>
    <w:rsid w:val="001273F1"/>
    <w:rsid w:val="001326EC"/>
    <w:rsid w:val="00133E90"/>
    <w:rsid w:val="001349DA"/>
    <w:rsid w:val="00134DF6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0C19"/>
    <w:rsid w:val="0015383F"/>
    <w:rsid w:val="00156969"/>
    <w:rsid w:val="00156A6B"/>
    <w:rsid w:val="00157528"/>
    <w:rsid w:val="0016022C"/>
    <w:rsid w:val="00160B30"/>
    <w:rsid w:val="00160B8F"/>
    <w:rsid w:val="00161199"/>
    <w:rsid w:val="001612A3"/>
    <w:rsid w:val="00162676"/>
    <w:rsid w:val="00162FDE"/>
    <w:rsid w:val="001635D1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392"/>
    <w:rsid w:val="001870B1"/>
    <w:rsid w:val="0018742E"/>
    <w:rsid w:val="00190764"/>
    <w:rsid w:val="0019083F"/>
    <w:rsid w:val="0019121D"/>
    <w:rsid w:val="00191C00"/>
    <w:rsid w:val="00191CD5"/>
    <w:rsid w:val="00193DC0"/>
    <w:rsid w:val="00194652"/>
    <w:rsid w:val="00196B3D"/>
    <w:rsid w:val="00197CD2"/>
    <w:rsid w:val="001A0D68"/>
    <w:rsid w:val="001A1A1A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3B08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50F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00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306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279E1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D35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295A"/>
    <w:rsid w:val="00253195"/>
    <w:rsid w:val="00254D40"/>
    <w:rsid w:val="00255D4B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457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874E9"/>
    <w:rsid w:val="0029117E"/>
    <w:rsid w:val="00291386"/>
    <w:rsid w:val="00291DF6"/>
    <w:rsid w:val="00291DF7"/>
    <w:rsid w:val="00291ED8"/>
    <w:rsid w:val="00293879"/>
    <w:rsid w:val="002941B8"/>
    <w:rsid w:val="002943E5"/>
    <w:rsid w:val="00294C80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3226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1E15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2FDB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6897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596A"/>
    <w:rsid w:val="00376269"/>
    <w:rsid w:val="00377BFE"/>
    <w:rsid w:val="00377E4F"/>
    <w:rsid w:val="00380662"/>
    <w:rsid w:val="00380C41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32F4"/>
    <w:rsid w:val="00394DCC"/>
    <w:rsid w:val="00394FAE"/>
    <w:rsid w:val="00395771"/>
    <w:rsid w:val="003964B4"/>
    <w:rsid w:val="003A0305"/>
    <w:rsid w:val="003A3D8E"/>
    <w:rsid w:val="003A3F7F"/>
    <w:rsid w:val="003A3FBC"/>
    <w:rsid w:val="003A5694"/>
    <w:rsid w:val="003A5BAF"/>
    <w:rsid w:val="003A5BF8"/>
    <w:rsid w:val="003A692B"/>
    <w:rsid w:val="003A6F83"/>
    <w:rsid w:val="003A6FBE"/>
    <w:rsid w:val="003A78B1"/>
    <w:rsid w:val="003B0422"/>
    <w:rsid w:val="003B23D3"/>
    <w:rsid w:val="003B277C"/>
    <w:rsid w:val="003B2783"/>
    <w:rsid w:val="003B362A"/>
    <w:rsid w:val="003B3C7A"/>
    <w:rsid w:val="003B43D7"/>
    <w:rsid w:val="003B43D8"/>
    <w:rsid w:val="003B4C5E"/>
    <w:rsid w:val="003B4ED4"/>
    <w:rsid w:val="003B4F32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50DB"/>
    <w:rsid w:val="003D6B7A"/>
    <w:rsid w:val="003D75E2"/>
    <w:rsid w:val="003E0F48"/>
    <w:rsid w:val="003E2A89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4AFE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87C"/>
    <w:rsid w:val="0041708E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D67"/>
    <w:rsid w:val="00454F2F"/>
    <w:rsid w:val="0045503A"/>
    <w:rsid w:val="00455242"/>
    <w:rsid w:val="004558ED"/>
    <w:rsid w:val="004577DB"/>
    <w:rsid w:val="00457928"/>
    <w:rsid w:val="00457B81"/>
    <w:rsid w:val="00457DD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0C7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EBC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560"/>
    <w:rsid w:val="00507855"/>
    <w:rsid w:val="00507BD9"/>
    <w:rsid w:val="00510B17"/>
    <w:rsid w:val="00511552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181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5B0"/>
    <w:rsid w:val="005358D8"/>
    <w:rsid w:val="00535C99"/>
    <w:rsid w:val="005378BF"/>
    <w:rsid w:val="005401AE"/>
    <w:rsid w:val="00540518"/>
    <w:rsid w:val="00541172"/>
    <w:rsid w:val="0054179B"/>
    <w:rsid w:val="0054233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23AE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217E"/>
    <w:rsid w:val="005A3549"/>
    <w:rsid w:val="005A39CD"/>
    <w:rsid w:val="005A67EF"/>
    <w:rsid w:val="005A6D7C"/>
    <w:rsid w:val="005A73E8"/>
    <w:rsid w:val="005A79B1"/>
    <w:rsid w:val="005B0C00"/>
    <w:rsid w:val="005B15D0"/>
    <w:rsid w:val="005B196D"/>
    <w:rsid w:val="005B2EA2"/>
    <w:rsid w:val="005B34AE"/>
    <w:rsid w:val="005B4FA7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5AAC"/>
    <w:rsid w:val="005C71B7"/>
    <w:rsid w:val="005D0281"/>
    <w:rsid w:val="005D11CA"/>
    <w:rsid w:val="005D29E2"/>
    <w:rsid w:val="005D2DFC"/>
    <w:rsid w:val="005D3E09"/>
    <w:rsid w:val="005D41B1"/>
    <w:rsid w:val="005D523A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1AB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C92"/>
    <w:rsid w:val="00615E46"/>
    <w:rsid w:val="006162AE"/>
    <w:rsid w:val="006170D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2735D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4BC"/>
    <w:rsid w:val="00663021"/>
    <w:rsid w:val="006638C1"/>
    <w:rsid w:val="00663B41"/>
    <w:rsid w:val="0066402C"/>
    <w:rsid w:val="0066437F"/>
    <w:rsid w:val="006651D1"/>
    <w:rsid w:val="0066625B"/>
    <w:rsid w:val="006675EC"/>
    <w:rsid w:val="0067104A"/>
    <w:rsid w:val="0067109D"/>
    <w:rsid w:val="00671D05"/>
    <w:rsid w:val="00671D35"/>
    <w:rsid w:val="00672E3B"/>
    <w:rsid w:val="006739BF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6CD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6AF"/>
    <w:rsid w:val="006D1C47"/>
    <w:rsid w:val="006D1E07"/>
    <w:rsid w:val="006D1E39"/>
    <w:rsid w:val="006D32D2"/>
    <w:rsid w:val="006D34F3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163CD"/>
    <w:rsid w:val="0071713F"/>
    <w:rsid w:val="00721B33"/>
    <w:rsid w:val="00721EF7"/>
    <w:rsid w:val="0072264E"/>
    <w:rsid w:val="00722705"/>
    <w:rsid w:val="00722A1D"/>
    <w:rsid w:val="00723101"/>
    <w:rsid w:val="0072391F"/>
    <w:rsid w:val="007243E4"/>
    <w:rsid w:val="00725623"/>
    <w:rsid w:val="0072591F"/>
    <w:rsid w:val="00726BC8"/>
    <w:rsid w:val="00727D5E"/>
    <w:rsid w:val="00727E9B"/>
    <w:rsid w:val="00730ECC"/>
    <w:rsid w:val="00731800"/>
    <w:rsid w:val="00732488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31E"/>
    <w:rsid w:val="007417E0"/>
    <w:rsid w:val="00742634"/>
    <w:rsid w:val="007427EC"/>
    <w:rsid w:val="00743212"/>
    <w:rsid w:val="00744186"/>
    <w:rsid w:val="00744B3F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B28"/>
    <w:rsid w:val="00797E77"/>
    <w:rsid w:val="007A0300"/>
    <w:rsid w:val="007A0B30"/>
    <w:rsid w:val="007A12CC"/>
    <w:rsid w:val="007A1954"/>
    <w:rsid w:val="007A2786"/>
    <w:rsid w:val="007A4A61"/>
    <w:rsid w:val="007A4BB2"/>
    <w:rsid w:val="007A579C"/>
    <w:rsid w:val="007A68D7"/>
    <w:rsid w:val="007A6B79"/>
    <w:rsid w:val="007A7718"/>
    <w:rsid w:val="007B077C"/>
    <w:rsid w:val="007B0A7A"/>
    <w:rsid w:val="007B1287"/>
    <w:rsid w:val="007B1FEA"/>
    <w:rsid w:val="007B2DFF"/>
    <w:rsid w:val="007B3157"/>
    <w:rsid w:val="007B56B1"/>
    <w:rsid w:val="007B60C1"/>
    <w:rsid w:val="007B64FE"/>
    <w:rsid w:val="007B6B5C"/>
    <w:rsid w:val="007C01F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39E"/>
    <w:rsid w:val="007D2A22"/>
    <w:rsid w:val="007D3278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EEC"/>
    <w:rsid w:val="007E2353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50AF"/>
    <w:rsid w:val="007F60F1"/>
    <w:rsid w:val="007F66F1"/>
    <w:rsid w:val="007F7099"/>
    <w:rsid w:val="007F74BE"/>
    <w:rsid w:val="007F7E73"/>
    <w:rsid w:val="00800104"/>
    <w:rsid w:val="00800526"/>
    <w:rsid w:val="00802D5A"/>
    <w:rsid w:val="008034B5"/>
    <w:rsid w:val="0080421E"/>
    <w:rsid w:val="00804425"/>
    <w:rsid w:val="0080476C"/>
    <w:rsid w:val="00804FCE"/>
    <w:rsid w:val="0080698F"/>
    <w:rsid w:val="00807C7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624"/>
    <w:rsid w:val="00830C3B"/>
    <w:rsid w:val="00831C3E"/>
    <w:rsid w:val="008320E8"/>
    <w:rsid w:val="00833402"/>
    <w:rsid w:val="00833BFC"/>
    <w:rsid w:val="00833C4C"/>
    <w:rsid w:val="0083489B"/>
    <w:rsid w:val="008355DB"/>
    <w:rsid w:val="008358FC"/>
    <w:rsid w:val="0084185A"/>
    <w:rsid w:val="00841A9F"/>
    <w:rsid w:val="00841FAB"/>
    <w:rsid w:val="00841FE6"/>
    <w:rsid w:val="0084277B"/>
    <w:rsid w:val="00842A35"/>
    <w:rsid w:val="008432AB"/>
    <w:rsid w:val="00843DC8"/>
    <w:rsid w:val="008440D0"/>
    <w:rsid w:val="00845A91"/>
    <w:rsid w:val="0084653A"/>
    <w:rsid w:val="00846AED"/>
    <w:rsid w:val="00847792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55B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0E91"/>
    <w:rsid w:val="0087132E"/>
    <w:rsid w:val="00871426"/>
    <w:rsid w:val="0087283C"/>
    <w:rsid w:val="00872865"/>
    <w:rsid w:val="00873046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3A"/>
    <w:rsid w:val="00883546"/>
    <w:rsid w:val="00883E89"/>
    <w:rsid w:val="00885359"/>
    <w:rsid w:val="00885765"/>
    <w:rsid w:val="008864F5"/>
    <w:rsid w:val="0088772F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61EA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69B9"/>
    <w:rsid w:val="008C6E50"/>
    <w:rsid w:val="008C7921"/>
    <w:rsid w:val="008C79F9"/>
    <w:rsid w:val="008C7D65"/>
    <w:rsid w:val="008D0E86"/>
    <w:rsid w:val="008D1A4A"/>
    <w:rsid w:val="008D1DA4"/>
    <w:rsid w:val="008D2109"/>
    <w:rsid w:val="008D280C"/>
    <w:rsid w:val="008D2859"/>
    <w:rsid w:val="008D46C2"/>
    <w:rsid w:val="008D55A9"/>
    <w:rsid w:val="008D56B8"/>
    <w:rsid w:val="008D5A43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E74D2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6E3F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C6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0AB3"/>
    <w:rsid w:val="0093110C"/>
    <w:rsid w:val="0093201C"/>
    <w:rsid w:val="00932143"/>
    <w:rsid w:val="00932287"/>
    <w:rsid w:val="00934DEC"/>
    <w:rsid w:val="00934F43"/>
    <w:rsid w:val="00935BD6"/>
    <w:rsid w:val="00935EC6"/>
    <w:rsid w:val="00935F35"/>
    <w:rsid w:val="00937084"/>
    <w:rsid w:val="00937CC8"/>
    <w:rsid w:val="00940D44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92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10C8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B0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09"/>
    <w:rsid w:val="009A6490"/>
    <w:rsid w:val="009A6721"/>
    <w:rsid w:val="009B0442"/>
    <w:rsid w:val="009B0D7B"/>
    <w:rsid w:val="009B11E4"/>
    <w:rsid w:val="009B1EF1"/>
    <w:rsid w:val="009B298B"/>
    <w:rsid w:val="009B2E6B"/>
    <w:rsid w:val="009B2E8A"/>
    <w:rsid w:val="009C0903"/>
    <w:rsid w:val="009C0C14"/>
    <w:rsid w:val="009C13D1"/>
    <w:rsid w:val="009C16EA"/>
    <w:rsid w:val="009C17E8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C7D3E"/>
    <w:rsid w:val="009D0F21"/>
    <w:rsid w:val="009D2AA7"/>
    <w:rsid w:val="009D2B6C"/>
    <w:rsid w:val="009D2CDF"/>
    <w:rsid w:val="009D50E9"/>
    <w:rsid w:val="009D6900"/>
    <w:rsid w:val="009E09B1"/>
    <w:rsid w:val="009E0CB4"/>
    <w:rsid w:val="009E0D4D"/>
    <w:rsid w:val="009E0E53"/>
    <w:rsid w:val="009E1FB2"/>
    <w:rsid w:val="009E2038"/>
    <w:rsid w:val="009E3831"/>
    <w:rsid w:val="009E402E"/>
    <w:rsid w:val="009E46E1"/>
    <w:rsid w:val="009E55C3"/>
    <w:rsid w:val="009E5795"/>
    <w:rsid w:val="009E5BD7"/>
    <w:rsid w:val="009F002D"/>
    <w:rsid w:val="009F00BC"/>
    <w:rsid w:val="009F0949"/>
    <w:rsid w:val="009F0C50"/>
    <w:rsid w:val="009F106F"/>
    <w:rsid w:val="009F10BE"/>
    <w:rsid w:val="009F1438"/>
    <w:rsid w:val="009F3F37"/>
    <w:rsid w:val="009F58A5"/>
    <w:rsid w:val="009F613E"/>
    <w:rsid w:val="009F6227"/>
    <w:rsid w:val="009F6389"/>
    <w:rsid w:val="009F64D0"/>
    <w:rsid w:val="009F73F5"/>
    <w:rsid w:val="009F7665"/>
    <w:rsid w:val="00A00068"/>
    <w:rsid w:val="00A0043C"/>
    <w:rsid w:val="00A0057D"/>
    <w:rsid w:val="00A011CA"/>
    <w:rsid w:val="00A013FD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0E8"/>
    <w:rsid w:val="00A2048A"/>
    <w:rsid w:val="00A204E7"/>
    <w:rsid w:val="00A22F31"/>
    <w:rsid w:val="00A239EA"/>
    <w:rsid w:val="00A25315"/>
    <w:rsid w:val="00A25D8E"/>
    <w:rsid w:val="00A267A4"/>
    <w:rsid w:val="00A324D4"/>
    <w:rsid w:val="00A32657"/>
    <w:rsid w:val="00A328D2"/>
    <w:rsid w:val="00A3297C"/>
    <w:rsid w:val="00A33697"/>
    <w:rsid w:val="00A33991"/>
    <w:rsid w:val="00A33FA5"/>
    <w:rsid w:val="00A33FED"/>
    <w:rsid w:val="00A3428A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6C4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2B81"/>
    <w:rsid w:val="00A837D5"/>
    <w:rsid w:val="00A83835"/>
    <w:rsid w:val="00A857AA"/>
    <w:rsid w:val="00A85804"/>
    <w:rsid w:val="00A865F2"/>
    <w:rsid w:val="00A86E3C"/>
    <w:rsid w:val="00A876CF"/>
    <w:rsid w:val="00A87F6E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2A1E"/>
    <w:rsid w:val="00AA33C7"/>
    <w:rsid w:val="00AA38AB"/>
    <w:rsid w:val="00AA3AF7"/>
    <w:rsid w:val="00AA42BF"/>
    <w:rsid w:val="00AA43CE"/>
    <w:rsid w:val="00AA5BFD"/>
    <w:rsid w:val="00AB0A70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011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D74"/>
    <w:rsid w:val="00B02ED7"/>
    <w:rsid w:val="00B03731"/>
    <w:rsid w:val="00B0414C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5D67"/>
    <w:rsid w:val="00B2602C"/>
    <w:rsid w:val="00B2755D"/>
    <w:rsid w:val="00B302A9"/>
    <w:rsid w:val="00B30D05"/>
    <w:rsid w:val="00B31D00"/>
    <w:rsid w:val="00B32536"/>
    <w:rsid w:val="00B3265C"/>
    <w:rsid w:val="00B33552"/>
    <w:rsid w:val="00B33606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6F0F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697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064"/>
    <w:rsid w:val="00B836A0"/>
    <w:rsid w:val="00B83A5B"/>
    <w:rsid w:val="00B85A7D"/>
    <w:rsid w:val="00B85F0C"/>
    <w:rsid w:val="00B863D3"/>
    <w:rsid w:val="00B87597"/>
    <w:rsid w:val="00B9066C"/>
    <w:rsid w:val="00B90C00"/>
    <w:rsid w:val="00B9337B"/>
    <w:rsid w:val="00B94CB3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A49"/>
    <w:rsid w:val="00BA5BBC"/>
    <w:rsid w:val="00BA6007"/>
    <w:rsid w:val="00BA6187"/>
    <w:rsid w:val="00BA6D26"/>
    <w:rsid w:val="00BB086E"/>
    <w:rsid w:val="00BB2105"/>
    <w:rsid w:val="00BB2176"/>
    <w:rsid w:val="00BB2C2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367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2FA"/>
    <w:rsid w:val="00BE1792"/>
    <w:rsid w:val="00BE1BFD"/>
    <w:rsid w:val="00BE4D39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369F"/>
    <w:rsid w:val="00C03EE7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2E55"/>
    <w:rsid w:val="00C252F2"/>
    <w:rsid w:val="00C262AF"/>
    <w:rsid w:val="00C267BC"/>
    <w:rsid w:val="00C27FA1"/>
    <w:rsid w:val="00C31805"/>
    <w:rsid w:val="00C32BDC"/>
    <w:rsid w:val="00C332A6"/>
    <w:rsid w:val="00C334F9"/>
    <w:rsid w:val="00C34522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4CDF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418C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03D"/>
    <w:rsid w:val="00C81107"/>
    <w:rsid w:val="00C8161C"/>
    <w:rsid w:val="00C821B8"/>
    <w:rsid w:val="00C82BBA"/>
    <w:rsid w:val="00C82E4B"/>
    <w:rsid w:val="00C84047"/>
    <w:rsid w:val="00C846BC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356"/>
    <w:rsid w:val="00CA09F4"/>
    <w:rsid w:val="00CA11B8"/>
    <w:rsid w:val="00CA11D3"/>
    <w:rsid w:val="00CA2B95"/>
    <w:rsid w:val="00CA320A"/>
    <w:rsid w:val="00CA36BE"/>
    <w:rsid w:val="00CA3D57"/>
    <w:rsid w:val="00CA40D0"/>
    <w:rsid w:val="00CA4207"/>
    <w:rsid w:val="00CA4F46"/>
    <w:rsid w:val="00CA64FC"/>
    <w:rsid w:val="00CA78C3"/>
    <w:rsid w:val="00CA7B34"/>
    <w:rsid w:val="00CB0596"/>
    <w:rsid w:val="00CB0AE9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B7E01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3D"/>
    <w:rsid w:val="00CE55B6"/>
    <w:rsid w:val="00CE5948"/>
    <w:rsid w:val="00CE696D"/>
    <w:rsid w:val="00CE728C"/>
    <w:rsid w:val="00CF11D3"/>
    <w:rsid w:val="00CF1670"/>
    <w:rsid w:val="00CF2B95"/>
    <w:rsid w:val="00CF30B5"/>
    <w:rsid w:val="00CF34A1"/>
    <w:rsid w:val="00CF53D8"/>
    <w:rsid w:val="00CF5656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37BA"/>
    <w:rsid w:val="00D0435B"/>
    <w:rsid w:val="00D04787"/>
    <w:rsid w:val="00D049AB"/>
    <w:rsid w:val="00D04B58"/>
    <w:rsid w:val="00D06C13"/>
    <w:rsid w:val="00D101BE"/>
    <w:rsid w:val="00D10AA2"/>
    <w:rsid w:val="00D11379"/>
    <w:rsid w:val="00D12BDB"/>
    <w:rsid w:val="00D12E32"/>
    <w:rsid w:val="00D15F26"/>
    <w:rsid w:val="00D16542"/>
    <w:rsid w:val="00D179E0"/>
    <w:rsid w:val="00D17C91"/>
    <w:rsid w:val="00D20020"/>
    <w:rsid w:val="00D2091E"/>
    <w:rsid w:val="00D20D7D"/>
    <w:rsid w:val="00D2237F"/>
    <w:rsid w:val="00D23A82"/>
    <w:rsid w:val="00D25F58"/>
    <w:rsid w:val="00D25FA3"/>
    <w:rsid w:val="00D26083"/>
    <w:rsid w:val="00D275E6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0956"/>
    <w:rsid w:val="00D411D8"/>
    <w:rsid w:val="00D41970"/>
    <w:rsid w:val="00D41FA2"/>
    <w:rsid w:val="00D4370C"/>
    <w:rsid w:val="00D44931"/>
    <w:rsid w:val="00D473F5"/>
    <w:rsid w:val="00D503BB"/>
    <w:rsid w:val="00D509E6"/>
    <w:rsid w:val="00D521B6"/>
    <w:rsid w:val="00D52F37"/>
    <w:rsid w:val="00D536CD"/>
    <w:rsid w:val="00D53A97"/>
    <w:rsid w:val="00D53BC4"/>
    <w:rsid w:val="00D543B0"/>
    <w:rsid w:val="00D563E4"/>
    <w:rsid w:val="00D56BD9"/>
    <w:rsid w:val="00D5732F"/>
    <w:rsid w:val="00D57367"/>
    <w:rsid w:val="00D57452"/>
    <w:rsid w:val="00D5748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107F"/>
    <w:rsid w:val="00D72004"/>
    <w:rsid w:val="00D72E57"/>
    <w:rsid w:val="00D7333D"/>
    <w:rsid w:val="00D74CCC"/>
    <w:rsid w:val="00D75228"/>
    <w:rsid w:val="00D758A7"/>
    <w:rsid w:val="00D761A5"/>
    <w:rsid w:val="00D76406"/>
    <w:rsid w:val="00D8269C"/>
    <w:rsid w:val="00D832CD"/>
    <w:rsid w:val="00D8333F"/>
    <w:rsid w:val="00D83601"/>
    <w:rsid w:val="00D83939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400"/>
    <w:rsid w:val="00D976BC"/>
    <w:rsid w:val="00DA1184"/>
    <w:rsid w:val="00DA2030"/>
    <w:rsid w:val="00DA4D81"/>
    <w:rsid w:val="00DA4FA6"/>
    <w:rsid w:val="00DA5893"/>
    <w:rsid w:val="00DA58CC"/>
    <w:rsid w:val="00DA5A03"/>
    <w:rsid w:val="00DA735E"/>
    <w:rsid w:val="00DA77F8"/>
    <w:rsid w:val="00DB07FE"/>
    <w:rsid w:val="00DB0A31"/>
    <w:rsid w:val="00DB108E"/>
    <w:rsid w:val="00DB285F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1F0"/>
    <w:rsid w:val="00DE08BD"/>
    <w:rsid w:val="00DE09CD"/>
    <w:rsid w:val="00DE12F0"/>
    <w:rsid w:val="00DE1BD3"/>
    <w:rsid w:val="00DE1D8B"/>
    <w:rsid w:val="00DE23A7"/>
    <w:rsid w:val="00DE4556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7A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6CEC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6C05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790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0BDB"/>
    <w:rsid w:val="00EC1FD4"/>
    <w:rsid w:val="00EC2147"/>
    <w:rsid w:val="00EC2CE9"/>
    <w:rsid w:val="00EC3643"/>
    <w:rsid w:val="00EC37B6"/>
    <w:rsid w:val="00EC3EFD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001D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2DB"/>
    <w:rsid w:val="00EF1B98"/>
    <w:rsid w:val="00EF249D"/>
    <w:rsid w:val="00EF3338"/>
    <w:rsid w:val="00EF3A82"/>
    <w:rsid w:val="00EF4F34"/>
    <w:rsid w:val="00EF58E9"/>
    <w:rsid w:val="00EF66F8"/>
    <w:rsid w:val="00EF765F"/>
    <w:rsid w:val="00EF7B80"/>
    <w:rsid w:val="00F00440"/>
    <w:rsid w:val="00F00495"/>
    <w:rsid w:val="00F009F9"/>
    <w:rsid w:val="00F00E79"/>
    <w:rsid w:val="00F00E89"/>
    <w:rsid w:val="00F02493"/>
    <w:rsid w:val="00F02907"/>
    <w:rsid w:val="00F02E11"/>
    <w:rsid w:val="00F02EA2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63CB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472"/>
    <w:rsid w:val="00F36E81"/>
    <w:rsid w:val="00F37CB2"/>
    <w:rsid w:val="00F40EA8"/>
    <w:rsid w:val="00F40F25"/>
    <w:rsid w:val="00F41A05"/>
    <w:rsid w:val="00F43A55"/>
    <w:rsid w:val="00F44A34"/>
    <w:rsid w:val="00F44CC0"/>
    <w:rsid w:val="00F44D43"/>
    <w:rsid w:val="00F45263"/>
    <w:rsid w:val="00F4677D"/>
    <w:rsid w:val="00F46844"/>
    <w:rsid w:val="00F4777D"/>
    <w:rsid w:val="00F51B2C"/>
    <w:rsid w:val="00F52A7A"/>
    <w:rsid w:val="00F52DA7"/>
    <w:rsid w:val="00F5335D"/>
    <w:rsid w:val="00F5463B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607"/>
    <w:rsid w:val="00F70904"/>
    <w:rsid w:val="00F70D37"/>
    <w:rsid w:val="00F70D4C"/>
    <w:rsid w:val="00F7225B"/>
    <w:rsid w:val="00F72E11"/>
    <w:rsid w:val="00F72ED4"/>
    <w:rsid w:val="00F74CBA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2C0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D10"/>
    <w:rsid w:val="00F93EF8"/>
    <w:rsid w:val="00F9497A"/>
    <w:rsid w:val="00F96DE2"/>
    <w:rsid w:val="00F975AE"/>
    <w:rsid w:val="00F97882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4B45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5602"/>
    <w:rsid w:val="00FE7607"/>
    <w:rsid w:val="00FE76A4"/>
    <w:rsid w:val="00FF02A3"/>
    <w:rsid w:val="00FF0573"/>
    <w:rsid w:val="00FF0F4C"/>
    <w:rsid w:val="00FF1585"/>
    <w:rsid w:val="00FF2052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c">
    <w:name w:val="Нет списка1"/>
    <w:next w:val="a2"/>
    <w:uiPriority w:val="99"/>
    <w:semiHidden/>
    <w:unhideWhenUsed/>
    <w:rsid w:val="00A22F31"/>
  </w:style>
  <w:style w:type="paragraph" w:customStyle="1" w:styleId="Sa">
    <w:name w:val="S_Обычный Знак Знак"/>
    <w:basedOn w:val="a"/>
    <w:rsid w:val="00A22F31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61">
    <w:name w:val="Заголовок 61"/>
    <w:basedOn w:val="a"/>
    <w:uiPriority w:val="1"/>
    <w:qFormat/>
    <w:rsid w:val="002874E9"/>
    <w:pPr>
      <w:widowControl w:val="0"/>
      <w:autoSpaceDE w:val="0"/>
      <w:autoSpaceDN w:val="0"/>
      <w:spacing w:before="125"/>
      <w:ind w:left="1257" w:firstLine="0"/>
      <w:jc w:val="left"/>
      <w:outlineLvl w:val="6"/>
    </w:pPr>
    <w:rPr>
      <w:rFonts w:ascii="Century Gothic" w:eastAsia="Century Gothic" w:hAnsi="Century Gothic" w:cs="Century Gothic"/>
      <w:sz w:val="29"/>
      <w:szCs w:val="29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c">
    <w:name w:val="Нет списка1"/>
    <w:next w:val="a2"/>
    <w:uiPriority w:val="99"/>
    <w:semiHidden/>
    <w:unhideWhenUsed/>
    <w:rsid w:val="00A22F31"/>
  </w:style>
  <w:style w:type="paragraph" w:customStyle="1" w:styleId="Sa">
    <w:name w:val="S_Обычный Знак Знак"/>
    <w:basedOn w:val="a"/>
    <w:rsid w:val="00A22F31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61">
    <w:name w:val="Заголовок 61"/>
    <w:basedOn w:val="a"/>
    <w:uiPriority w:val="1"/>
    <w:qFormat/>
    <w:rsid w:val="002874E9"/>
    <w:pPr>
      <w:widowControl w:val="0"/>
      <w:autoSpaceDE w:val="0"/>
      <w:autoSpaceDN w:val="0"/>
      <w:spacing w:before="125"/>
      <w:ind w:left="1257" w:firstLine="0"/>
      <w:jc w:val="left"/>
      <w:outlineLvl w:val="6"/>
    </w:pPr>
    <w:rPr>
      <w:rFonts w:ascii="Century Gothic" w:eastAsia="Century Gothic" w:hAnsi="Century Gothic" w:cs="Century Gothic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1E8BA6FCCC4F22ACDF2D290BE1A98C4BF2EC8843FA1F37AFC8125090A7D3F1D07CC808418T1HAH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9BDD-1606-4E4E-B607-B9687556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20</Pages>
  <Words>4007</Words>
  <Characters>32425</Characters>
  <Application>Microsoft Office Word</Application>
  <DocSecurity>4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36360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okuchinskaya</cp:lastModifiedBy>
  <cp:revision>2</cp:revision>
  <cp:lastPrinted>2018-12-17T09:13:00Z</cp:lastPrinted>
  <dcterms:created xsi:type="dcterms:W3CDTF">2018-12-26T03:56:00Z</dcterms:created>
  <dcterms:modified xsi:type="dcterms:W3CDTF">2018-12-26T03:56:00Z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